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620" w:rsidRPr="00455C86" w:rsidRDefault="00763620" w:rsidP="00763620">
      <w:pPr>
        <w:pStyle w:val="1jad1"/>
        <w:bidi w:val="0"/>
        <w:spacing w:before="0"/>
        <w:jc w:val="left"/>
        <w:rPr>
          <w:rFonts w:cs="Times New Roman"/>
          <w:b w:val="0"/>
          <w:bCs w:val="0"/>
          <w:sz w:val="20"/>
          <w:szCs w:val="20"/>
          <w:lang w:bidi="fa-IR"/>
        </w:rPr>
      </w:pPr>
      <w:bookmarkStart w:id="0" w:name="_Toc488845280"/>
      <w:r w:rsidRPr="002D729C">
        <w:rPr>
          <w:rFonts w:cs="Times New Roman"/>
          <w:b w:val="0"/>
          <w:bCs w:val="0"/>
          <w:sz w:val="20"/>
          <w:szCs w:val="20"/>
        </w:rPr>
        <w:t>Supplementary Table</w:t>
      </w:r>
      <w:bookmarkEnd w:id="0"/>
      <w:r w:rsidR="00B6269F">
        <w:rPr>
          <w:rFonts w:cs="Times New Roman"/>
          <w:b w:val="0"/>
          <w:bCs w:val="0"/>
          <w:sz w:val="20"/>
          <w:szCs w:val="20"/>
        </w:rPr>
        <w:t xml:space="preserve"> </w:t>
      </w:r>
      <w:bookmarkStart w:id="1" w:name="_GoBack"/>
      <w:bookmarkEnd w:id="1"/>
      <w:r w:rsidRPr="002D729C">
        <w:rPr>
          <w:rFonts w:cs="Times New Roman"/>
          <w:b w:val="0"/>
          <w:bCs w:val="0"/>
          <w:sz w:val="20"/>
          <w:szCs w:val="20"/>
          <w:lang w:bidi="fa-IR"/>
        </w:rPr>
        <w:t>1.</w:t>
      </w:r>
      <w:r w:rsidRPr="00455C86">
        <w:rPr>
          <w:rFonts w:cs="Times New Roman"/>
          <w:b w:val="0"/>
          <w:bCs w:val="0"/>
          <w:sz w:val="20"/>
          <w:szCs w:val="20"/>
          <w:lang w:bidi="fa-IR"/>
        </w:rPr>
        <w:t xml:space="preserve"> </w:t>
      </w:r>
      <w:r w:rsidRPr="00455C86">
        <w:rPr>
          <w:rFonts w:cs="Times New Roman"/>
          <w:b w:val="0"/>
          <w:bCs w:val="0"/>
          <w:color w:val="000000"/>
          <w:sz w:val="20"/>
          <w:szCs w:val="20"/>
        </w:rPr>
        <w:t>Combined analysis of variance</w:t>
      </w:r>
      <w:r w:rsidRPr="00455C86">
        <w:rPr>
          <w:rFonts w:cs="Times New Roman"/>
          <w:b w:val="0"/>
          <w:bCs w:val="0"/>
          <w:sz w:val="20"/>
          <w:szCs w:val="20"/>
        </w:rPr>
        <w:t xml:space="preserve"> of the studied traits in </w:t>
      </w:r>
      <w:r>
        <w:rPr>
          <w:rFonts w:cs="Times New Roman"/>
          <w:b w:val="0"/>
          <w:bCs w:val="0"/>
          <w:sz w:val="20"/>
          <w:szCs w:val="20"/>
        </w:rPr>
        <w:t>normal</w:t>
      </w:r>
      <w:r w:rsidRPr="00455C86">
        <w:rPr>
          <w:rFonts w:cs="Times New Roman"/>
          <w:b w:val="0"/>
          <w:bCs w:val="0"/>
          <w:sz w:val="20"/>
          <w:szCs w:val="20"/>
        </w:rPr>
        <w:t xml:space="preserve"> and salinity stress conditions during two cropping years</w:t>
      </w:r>
    </w:p>
    <w:tbl>
      <w:tblPr>
        <w:tblStyle w:val="TableGrid"/>
        <w:tblW w:w="0" w:type="auto"/>
        <w:tblInd w:w="-142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"/>
        <w:gridCol w:w="485"/>
        <w:gridCol w:w="710"/>
        <w:gridCol w:w="816"/>
        <w:gridCol w:w="816"/>
        <w:gridCol w:w="816"/>
        <w:gridCol w:w="816"/>
        <w:gridCol w:w="816"/>
        <w:gridCol w:w="816"/>
        <w:gridCol w:w="816"/>
        <w:gridCol w:w="700"/>
        <w:gridCol w:w="816"/>
      </w:tblGrid>
      <w:tr w:rsidR="00763620" w:rsidRPr="00763620" w:rsidTr="00642B82">
        <w:tc>
          <w:tcPr>
            <w:tcW w:w="1667" w:type="dxa"/>
            <w:vMerge w:val="restart"/>
            <w:tcBorders>
              <w:top w:val="single" w:sz="4" w:space="0" w:color="auto"/>
            </w:tcBorders>
            <w:vAlign w:val="center"/>
          </w:tcPr>
          <w:p w:rsidR="00763620" w:rsidRPr="00763620" w:rsidRDefault="00763620" w:rsidP="00642B82">
            <w:pPr>
              <w:pStyle w:val="1jad1"/>
              <w:bidi w:val="0"/>
              <w:spacing w:before="0"/>
              <w:rPr>
                <w:rFonts w:asciiTheme="majorBidi" w:hAnsiTheme="majorBidi" w:cstheme="majorBidi"/>
                <w:b w:val="0"/>
                <w:bCs w:val="0"/>
                <w:sz w:val="14"/>
                <w:szCs w:val="14"/>
                <w:lang w:bidi="fa-IR"/>
              </w:rPr>
            </w:pPr>
            <w:r w:rsidRPr="00763620">
              <w:rPr>
                <w:rFonts w:asciiTheme="majorBidi" w:eastAsia="Times New Roman" w:hAnsiTheme="majorBidi" w:cstheme="majorBidi"/>
                <w:b w:val="0"/>
                <w:bCs w:val="0"/>
                <w:sz w:val="14"/>
                <w:szCs w:val="14"/>
              </w:rPr>
              <w:t>Source of variation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</w:tcBorders>
            <w:vAlign w:val="center"/>
          </w:tcPr>
          <w:p w:rsidR="00763620" w:rsidRPr="00763620" w:rsidRDefault="00763620" w:rsidP="00642B82">
            <w:pPr>
              <w:pStyle w:val="1jad1"/>
              <w:bidi w:val="0"/>
              <w:spacing w:before="0"/>
              <w:rPr>
                <w:rFonts w:asciiTheme="majorBidi" w:hAnsiTheme="majorBidi" w:cstheme="majorBidi"/>
                <w:b w:val="0"/>
                <w:bCs w:val="0"/>
                <w:sz w:val="14"/>
                <w:szCs w:val="14"/>
                <w:lang w:bidi="fa-IR"/>
              </w:rPr>
            </w:pPr>
            <w:proofErr w:type="spellStart"/>
            <w:r w:rsidRPr="00763620">
              <w:rPr>
                <w:rFonts w:asciiTheme="majorBidi" w:eastAsia="Times New Roman" w:hAnsiTheme="majorBidi" w:cstheme="majorBidi"/>
                <w:b w:val="0"/>
                <w:bCs w:val="0"/>
                <w:sz w:val="14"/>
                <w:szCs w:val="14"/>
              </w:rPr>
              <w:t>df</w:t>
            </w:r>
            <w:proofErr w:type="spellEnd"/>
          </w:p>
        </w:tc>
        <w:tc>
          <w:tcPr>
            <w:tcW w:w="1060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63620" w:rsidRPr="00763620" w:rsidRDefault="00763620" w:rsidP="00642B82">
            <w:pPr>
              <w:pStyle w:val="1jad1"/>
              <w:bidi w:val="0"/>
              <w:spacing w:before="0"/>
              <w:rPr>
                <w:rFonts w:asciiTheme="majorBidi" w:hAnsiTheme="majorBidi" w:cstheme="majorBidi"/>
                <w:b w:val="0"/>
                <w:bCs w:val="0"/>
                <w:sz w:val="14"/>
                <w:szCs w:val="14"/>
                <w:lang w:bidi="fa-IR"/>
              </w:rPr>
            </w:pPr>
            <w:r w:rsidRPr="00763620">
              <w:rPr>
                <w:rFonts w:asciiTheme="majorBidi" w:eastAsia="Times New Roman" w:hAnsiTheme="majorBidi" w:cstheme="majorBidi"/>
                <w:b w:val="0"/>
                <w:bCs w:val="0"/>
                <w:sz w:val="14"/>
                <w:szCs w:val="14"/>
              </w:rPr>
              <w:t>Mean squares</w:t>
            </w:r>
          </w:p>
        </w:tc>
      </w:tr>
      <w:tr w:rsidR="00763620" w:rsidRPr="00763620" w:rsidTr="00642B82">
        <w:tc>
          <w:tcPr>
            <w:tcW w:w="1667" w:type="dxa"/>
            <w:vMerge/>
            <w:tcBorders>
              <w:bottom w:val="single" w:sz="4" w:space="0" w:color="auto"/>
            </w:tcBorders>
            <w:vAlign w:val="center"/>
          </w:tcPr>
          <w:p w:rsidR="00763620" w:rsidRPr="00763620" w:rsidRDefault="00763620" w:rsidP="00642B82">
            <w:pPr>
              <w:pStyle w:val="1jad1"/>
              <w:bidi w:val="0"/>
              <w:spacing w:before="0"/>
              <w:rPr>
                <w:rFonts w:asciiTheme="majorBidi" w:hAnsiTheme="majorBidi" w:cstheme="majorBidi"/>
                <w:b w:val="0"/>
                <w:bCs w:val="0"/>
                <w:sz w:val="14"/>
                <w:szCs w:val="14"/>
                <w:lang w:bidi="fa-IR"/>
              </w:rPr>
            </w:pPr>
          </w:p>
        </w:tc>
        <w:tc>
          <w:tcPr>
            <w:tcW w:w="751" w:type="dxa"/>
            <w:vMerge/>
            <w:tcBorders>
              <w:bottom w:val="single" w:sz="4" w:space="0" w:color="auto"/>
            </w:tcBorders>
          </w:tcPr>
          <w:p w:rsidR="00763620" w:rsidRPr="00763620" w:rsidRDefault="00763620" w:rsidP="00642B82">
            <w:pPr>
              <w:pStyle w:val="1jad1"/>
              <w:bidi w:val="0"/>
              <w:spacing w:before="0"/>
              <w:rPr>
                <w:rFonts w:asciiTheme="majorBidi" w:hAnsiTheme="majorBidi" w:cstheme="majorBidi"/>
                <w:b w:val="0"/>
                <w:bCs w:val="0"/>
                <w:sz w:val="14"/>
                <w:szCs w:val="14"/>
                <w:lang w:bidi="fa-IR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763620" w:rsidRPr="00763620" w:rsidRDefault="00763620" w:rsidP="00642B82">
            <w:pPr>
              <w:pStyle w:val="1jad1"/>
              <w:bidi w:val="0"/>
              <w:spacing w:before="0"/>
              <w:rPr>
                <w:rFonts w:asciiTheme="majorBidi" w:hAnsiTheme="majorBidi" w:cstheme="majorBidi"/>
                <w:b w:val="0"/>
                <w:bCs w:val="0"/>
                <w:sz w:val="14"/>
                <w:szCs w:val="14"/>
                <w:lang w:bidi="fa-IR"/>
              </w:rPr>
            </w:pPr>
            <w:r w:rsidRPr="00763620">
              <w:rPr>
                <w:rFonts w:asciiTheme="majorBidi" w:hAnsiTheme="majorBidi" w:cstheme="majorBidi"/>
                <w:b w:val="0"/>
                <w:bCs w:val="0"/>
                <w:color w:val="000000"/>
                <w:sz w:val="14"/>
                <w:szCs w:val="14"/>
              </w:rPr>
              <w:t xml:space="preserve">GY 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DT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DS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DH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GFP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DPM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PH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TGW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BY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HI</w:t>
            </w:r>
          </w:p>
        </w:tc>
      </w:tr>
      <w:tr w:rsidR="00763620" w:rsidRPr="00763620" w:rsidTr="00642B82">
        <w:tc>
          <w:tcPr>
            <w:tcW w:w="1667" w:type="dxa"/>
            <w:tcBorders>
              <w:top w:val="single" w:sz="4" w:space="0" w:color="auto"/>
            </w:tcBorders>
            <w:vAlign w:val="center"/>
          </w:tcPr>
          <w:p w:rsidR="00763620" w:rsidRPr="00763620" w:rsidRDefault="00763620" w:rsidP="00642B82">
            <w:pPr>
              <w:pStyle w:val="1jad1"/>
              <w:bidi w:val="0"/>
              <w:spacing w:before="0"/>
              <w:rPr>
                <w:rFonts w:asciiTheme="majorBidi" w:hAnsiTheme="majorBidi" w:cstheme="majorBidi"/>
                <w:b w:val="0"/>
                <w:bCs w:val="0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b w:val="0"/>
                <w:bCs w:val="0"/>
                <w:sz w:val="14"/>
                <w:szCs w:val="14"/>
              </w:rPr>
              <w:t>Environment (E)</w:t>
            </w:r>
          </w:p>
        </w:tc>
        <w:tc>
          <w:tcPr>
            <w:tcW w:w="751" w:type="dxa"/>
            <w:tcBorders>
              <w:top w:val="single" w:sz="4" w:space="0" w:color="auto"/>
            </w:tcBorders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28.94</w:t>
            </w:r>
            <w:r w:rsidRPr="00763620">
              <w:rPr>
                <w:rFonts w:asciiTheme="majorBidi" w:hAnsiTheme="majorBidi" w:cstheme="majorBidi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5551.7</w:t>
            </w:r>
            <w:r w:rsidRPr="00763620">
              <w:rPr>
                <w:rFonts w:asciiTheme="majorBidi" w:hAnsiTheme="majorBidi" w:cstheme="majorBidi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15032.6</w:t>
            </w:r>
            <w:r w:rsidRPr="00763620">
              <w:rPr>
                <w:rFonts w:asciiTheme="majorBidi" w:hAnsiTheme="majorBidi" w:cstheme="majorBidi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2801.2</w:t>
            </w:r>
            <w:r w:rsidRPr="00763620">
              <w:rPr>
                <w:rFonts w:asciiTheme="majorBidi" w:hAnsiTheme="majorBidi" w:cstheme="majorBidi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15233.7</w:t>
            </w:r>
            <w:r w:rsidRPr="00763620">
              <w:rPr>
                <w:rFonts w:asciiTheme="majorBidi" w:hAnsiTheme="majorBidi" w:cstheme="majorBidi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6068</w:t>
            </w:r>
            <w:r w:rsidRPr="00763620">
              <w:rPr>
                <w:rFonts w:asciiTheme="majorBidi" w:hAnsiTheme="majorBidi" w:cstheme="majorBidi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32179.8</w:t>
            </w:r>
            <w:r w:rsidRPr="00763620">
              <w:rPr>
                <w:rFonts w:asciiTheme="majorBidi" w:hAnsiTheme="majorBidi" w:cstheme="majorBidi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12880.5</w:t>
            </w:r>
            <w:r w:rsidRPr="00763620">
              <w:rPr>
                <w:rFonts w:asciiTheme="majorBidi" w:hAnsiTheme="majorBidi" w:cstheme="majorBidi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1052" w:type="dxa"/>
            <w:tcBorders>
              <w:top w:val="single" w:sz="4" w:space="0" w:color="auto"/>
            </w:tcBorders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78.8</w:t>
            </w:r>
            <w:r w:rsidRPr="00763620">
              <w:rPr>
                <w:rFonts w:asciiTheme="majorBidi" w:hAnsiTheme="majorBidi" w:cstheme="majorBidi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17082.7</w:t>
            </w:r>
            <w:r w:rsidRPr="00763620">
              <w:rPr>
                <w:rFonts w:asciiTheme="majorBidi" w:hAnsiTheme="majorBidi" w:cstheme="majorBidi"/>
                <w:sz w:val="14"/>
                <w:szCs w:val="14"/>
                <w:vertAlign w:val="superscript"/>
              </w:rPr>
              <w:t>**</w:t>
            </w:r>
          </w:p>
        </w:tc>
      </w:tr>
      <w:tr w:rsidR="00763620" w:rsidRPr="00763620" w:rsidTr="00642B82">
        <w:tc>
          <w:tcPr>
            <w:tcW w:w="1667" w:type="dxa"/>
            <w:vAlign w:val="center"/>
          </w:tcPr>
          <w:p w:rsidR="00763620" w:rsidRPr="00763620" w:rsidRDefault="00763620" w:rsidP="00642B82">
            <w:pPr>
              <w:pStyle w:val="1jad1"/>
              <w:bidi w:val="0"/>
              <w:spacing w:before="0"/>
              <w:rPr>
                <w:rFonts w:asciiTheme="majorBidi" w:hAnsiTheme="majorBidi" w:cstheme="majorBidi"/>
                <w:b w:val="0"/>
                <w:bCs w:val="0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b w:val="0"/>
                <w:bCs w:val="0"/>
                <w:sz w:val="14"/>
                <w:szCs w:val="14"/>
              </w:rPr>
              <w:t>Year (Y)</w:t>
            </w:r>
          </w:p>
        </w:tc>
        <w:tc>
          <w:tcPr>
            <w:tcW w:w="751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1053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11.93</w:t>
            </w:r>
            <w:r w:rsidRPr="00763620">
              <w:rPr>
                <w:rFonts w:asciiTheme="majorBidi" w:hAnsiTheme="majorBidi" w:cstheme="majorBidi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1063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20599.7</w:t>
            </w:r>
            <w:r w:rsidRPr="00763620">
              <w:rPr>
                <w:rFonts w:asciiTheme="majorBidi" w:hAnsiTheme="majorBidi" w:cstheme="majorBidi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1063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74812.6</w:t>
            </w:r>
            <w:r w:rsidRPr="00763620">
              <w:rPr>
                <w:rFonts w:asciiTheme="majorBidi" w:hAnsiTheme="majorBidi" w:cstheme="majorBidi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1063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14657.6</w:t>
            </w:r>
            <w:r w:rsidRPr="00763620">
              <w:rPr>
                <w:rFonts w:asciiTheme="majorBidi" w:hAnsiTheme="majorBidi" w:cstheme="majorBidi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1063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5400.6</w:t>
            </w:r>
            <w:r w:rsidRPr="00763620">
              <w:rPr>
                <w:rFonts w:asciiTheme="majorBidi" w:hAnsiTheme="majorBidi" w:cstheme="majorBidi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1063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35025.7</w:t>
            </w:r>
            <w:r w:rsidRPr="00763620">
              <w:rPr>
                <w:rFonts w:asciiTheme="majorBidi" w:hAnsiTheme="majorBidi" w:cstheme="majorBidi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1063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73738</w:t>
            </w:r>
            <w:r w:rsidRPr="00763620">
              <w:rPr>
                <w:rFonts w:asciiTheme="majorBidi" w:hAnsiTheme="majorBidi" w:cstheme="majorBidi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1063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21159.4</w:t>
            </w:r>
            <w:r w:rsidRPr="00763620">
              <w:rPr>
                <w:rFonts w:asciiTheme="majorBidi" w:hAnsiTheme="majorBidi" w:cstheme="majorBidi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1052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255.8</w:t>
            </w:r>
            <w:r w:rsidRPr="00763620">
              <w:rPr>
                <w:rFonts w:asciiTheme="majorBidi" w:hAnsiTheme="majorBidi" w:cstheme="majorBidi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1063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6303.6</w:t>
            </w:r>
            <w:r w:rsidRPr="00763620">
              <w:rPr>
                <w:rFonts w:asciiTheme="majorBidi" w:hAnsiTheme="majorBidi" w:cstheme="majorBidi"/>
                <w:sz w:val="14"/>
                <w:szCs w:val="14"/>
                <w:vertAlign w:val="superscript"/>
              </w:rPr>
              <w:t>**</w:t>
            </w:r>
          </w:p>
        </w:tc>
      </w:tr>
      <w:tr w:rsidR="00763620" w:rsidRPr="00763620" w:rsidTr="00642B82">
        <w:tc>
          <w:tcPr>
            <w:tcW w:w="1667" w:type="dxa"/>
            <w:vAlign w:val="center"/>
          </w:tcPr>
          <w:p w:rsidR="00763620" w:rsidRPr="00763620" w:rsidRDefault="00763620" w:rsidP="00642B82">
            <w:pPr>
              <w:pStyle w:val="1jad1"/>
              <w:bidi w:val="0"/>
              <w:spacing w:before="0"/>
              <w:rPr>
                <w:rFonts w:asciiTheme="majorBidi" w:hAnsiTheme="majorBidi" w:cstheme="majorBidi"/>
                <w:b w:val="0"/>
                <w:bCs w:val="0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b w:val="0"/>
                <w:bCs w:val="0"/>
                <w:sz w:val="14"/>
                <w:szCs w:val="14"/>
              </w:rPr>
              <w:t>E×Y</w:t>
            </w:r>
          </w:p>
        </w:tc>
        <w:tc>
          <w:tcPr>
            <w:tcW w:w="751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1053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0.29</w:t>
            </w:r>
            <w:r w:rsidRPr="00763620">
              <w:rPr>
                <w:rFonts w:asciiTheme="majorBidi" w:hAnsiTheme="majorBidi" w:cstheme="majorBidi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1063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3158.3</w:t>
            </w:r>
            <w:r w:rsidRPr="00763620">
              <w:rPr>
                <w:rFonts w:asciiTheme="majorBidi" w:hAnsiTheme="majorBidi" w:cstheme="majorBidi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1063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19903.2</w:t>
            </w:r>
            <w:r w:rsidRPr="00763620">
              <w:rPr>
                <w:rFonts w:asciiTheme="majorBidi" w:hAnsiTheme="majorBidi" w:cstheme="majorBidi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1063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2177.2</w:t>
            </w:r>
            <w:r w:rsidRPr="00763620">
              <w:rPr>
                <w:rFonts w:asciiTheme="majorBidi" w:hAnsiTheme="majorBidi" w:cstheme="majorBidi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1063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1406.9</w:t>
            </w:r>
            <w:r w:rsidRPr="00763620">
              <w:rPr>
                <w:rFonts w:asciiTheme="majorBidi" w:hAnsiTheme="majorBidi" w:cstheme="majorBidi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1063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5891.6</w:t>
            </w:r>
            <w:r w:rsidRPr="00763620">
              <w:rPr>
                <w:rFonts w:asciiTheme="majorBidi" w:hAnsiTheme="majorBidi" w:cstheme="majorBidi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1063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1223.9</w:t>
            </w:r>
            <w:r w:rsidRPr="00763620">
              <w:rPr>
                <w:rFonts w:asciiTheme="majorBidi" w:hAnsiTheme="majorBidi" w:cstheme="majorBidi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1063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0.52</w:t>
            </w:r>
            <w:r w:rsidRPr="00763620">
              <w:rPr>
                <w:rFonts w:asciiTheme="majorBidi" w:hAnsiTheme="majorBidi" w:cstheme="majorBidi"/>
                <w:sz w:val="14"/>
                <w:szCs w:val="14"/>
                <w:vertAlign w:val="superscript"/>
              </w:rPr>
              <w:t>n.s</w:t>
            </w:r>
          </w:p>
        </w:tc>
        <w:tc>
          <w:tcPr>
            <w:tcW w:w="1052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4.3</w:t>
            </w:r>
            <w:r w:rsidRPr="00763620">
              <w:rPr>
                <w:rFonts w:asciiTheme="majorBidi" w:hAnsiTheme="majorBidi" w:cstheme="majorBidi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1063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919.2</w:t>
            </w:r>
            <w:r w:rsidRPr="00763620">
              <w:rPr>
                <w:rFonts w:asciiTheme="majorBidi" w:hAnsiTheme="majorBidi" w:cstheme="majorBidi"/>
                <w:sz w:val="14"/>
                <w:szCs w:val="14"/>
                <w:vertAlign w:val="superscript"/>
              </w:rPr>
              <w:t>n.s</w:t>
            </w:r>
          </w:p>
        </w:tc>
      </w:tr>
      <w:tr w:rsidR="00763620" w:rsidRPr="00763620" w:rsidTr="00642B82">
        <w:tc>
          <w:tcPr>
            <w:tcW w:w="1667" w:type="dxa"/>
            <w:vAlign w:val="center"/>
          </w:tcPr>
          <w:p w:rsidR="00763620" w:rsidRPr="00763620" w:rsidRDefault="00763620" w:rsidP="00642B82">
            <w:pPr>
              <w:pStyle w:val="1jad1"/>
              <w:bidi w:val="0"/>
              <w:spacing w:before="0"/>
              <w:rPr>
                <w:rFonts w:asciiTheme="majorBidi" w:hAnsiTheme="majorBidi" w:cstheme="majorBidi"/>
                <w:b w:val="0"/>
                <w:bCs w:val="0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b w:val="0"/>
                <w:bCs w:val="0"/>
                <w:sz w:val="14"/>
                <w:szCs w:val="14"/>
              </w:rPr>
              <w:t>Rep (E×Y)</w:t>
            </w:r>
          </w:p>
        </w:tc>
        <w:tc>
          <w:tcPr>
            <w:tcW w:w="751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4</w:t>
            </w:r>
          </w:p>
        </w:tc>
        <w:tc>
          <w:tcPr>
            <w:tcW w:w="1053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2.7</w:t>
            </w:r>
            <w:r w:rsidRPr="00763620">
              <w:rPr>
                <w:rFonts w:asciiTheme="majorBidi" w:hAnsiTheme="majorBidi" w:cstheme="majorBidi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1063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52.7</w:t>
            </w:r>
            <w:r w:rsidRPr="00763620">
              <w:rPr>
                <w:rFonts w:asciiTheme="majorBidi" w:hAnsiTheme="majorBidi" w:cstheme="majorBidi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1063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3466.2</w:t>
            </w:r>
            <w:r w:rsidRPr="00763620">
              <w:rPr>
                <w:rFonts w:asciiTheme="majorBidi" w:hAnsiTheme="majorBidi" w:cstheme="majorBidi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1063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65.5</w:t>
            </w:r>
            <w:r w:rsidRPr="00763620">
              <w:rPr>
                <w:rFonts w:asciiTheme="majorBidi" w:hAnsiTheme="majorBidi" w:cstheme="majorBidi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1063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162.4</w:t>
            </w:r>
            <w:r w:rsidRPr="00763620">
              <w:rPr>
                <w:rFonts w:asciiTheme="majorBidi" w:hAnsiTheme="majorBidi" w:cstheme="majorBidi"/>
                <w:sz w:val="14"/>
                <w:szCs w:val="14"/>
                <w:vertAlign w:val="superscript"/>
              </w:rPr>
              <w:t>n.s</w:t>
            </w:r>
          </w:p>
        </w:tc>
        <w:tc>
          <w:tcPr>
            <w:tcW w:w="1063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400.7</w:t>
            </w:r>
            <w:r w:rsidRPr="00763620">
              <w:rPr>
                <w:rFonts w:asciiTheme="majorBidi" w:hAnsiTheme="majorBidi" w:cstheme="majorBidi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1063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498.2</w:t>
            </w:r>
            <w:r w:rsidRPr="00763620">
              <w:rPr>
                <w:rFonts w:asciiTheme="majorBidi" w:hAnsiTheme="majorBidi" w:cstheme="majorBidi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1063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51.01</w:t>
            </w:r>
            <w:r w:rsidRPr="00763620">
              <w:rPr>
                <w:rFonts w:asciiTheme="majorBidi" w:hAnsiTheme="majorBidi" w:cstheme="majorBidi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1052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33.4</w:t>
            </w:r>
            <w:r w:rsidRPr="00763620">
              <w:rPr>
                <w:rFonts w:asciiTheme="majorBidi" w:hAnsiTheme="majorBidi" w:cstheme="majorBidi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1063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572.4</w:t>
            </w:r>
            <w:r w:rsidRPr="00763620">
              <w:rPr>
                <w:rFonts w:asciiTheme="majorBidi" w:hAnsiTheme="majorBidi" w:cstheme="majorBidi"/>
                <w:sz w:val="14"/>
                <w:szCs w:val="14"/>
                <w:vertAlign w:val="superscript"/>
              </w:rPr>
              <w:t>n.s</w:t>
            </w:r>
          </w:p>
        </w:tc>
      </w:tr>
      <w:tr w:rsidR="00763620" w:rsidRPr="00763620" w:rsidTr="00642B82">
        <w:tc>
          <w:tcPr>
            <w:tcW w:w="1667" w:type="dxa"/>
            <w:vAlign w:val="center"/>
          </w:tcPr>
          <w:p w:rsidR="00763620" w:rsidRPr="00763620" w:rsidRDefault="00763620" w:rsidP="00642B82">
            <w:pPr>
              <w:pStyle w:val="1jad1"/>
              <w:bidi w:val="0"/>
              <w:spacing w:before="0"/>
              <w:rPr>
                <w:rFonts w:asciiTheme="majorBidi" w:hAnsiTheme="majorBidi" w:cstheme="majorBidi"/>
                <w:b w:val="0"/>
                <w:bCs w:val="0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b w:val="0"/>
                <w:bCs w:val="0"/>
                <w:sz w:val="14"/>
                <w:szCs w:val="14"/>
              </w:rPr>
              <w:t>Genotype (G)</w:t>
            </w:r>
          </w:p>
        </w:tc>
        <w:tc>
          <w:tcPr>
            <w:tcW w:w="751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149</w:t>
            </w:r>
          </w:p>
        </w:tc>
        <w:tc>
          <w:tcPr>
            <w:tcW w:w="1053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0.12</w:t>
            </w:r>
            <w:r w:rsidRPr="00763620">
              <w:rPr>
                <w:rFonts w:asciiTheme="majorBidi" w:hAnsiTheme="majorBidi" w:cstheme="majorBidi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1063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19.12</w:t>
            </w:r>
            <w:r w:rsidRPr="00763620">
              <w:rPr>
                <w:rFonts w:asciiTheme="majorBidi" w:hAnsiTheme="majorBidi" w:cstheme="majorBidi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1063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334.3</w:t>
            </w:r>
            <w:r w:rsidRPr="00763620">
              <w:rPr>
                <w:rFonts w:asciiTheme="majorBidi" w:hAnsiTheme="majorBidi" w:cstheme="majorBidi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1063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188.4</w:t>
            </w:r>
            <w:r w:rsidRPr="00763620">
              <w:rPr>
                <w:rFonts w:asciiTheme="majorBidi" w:hAnsiTheme="majorBidi" w:cstheme="majorBidi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1063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210.8</w:t>
            </w:r>
            <w:r w:rsidRPr="00763620">
              <w:rPr>
                <w:rFonts w:asciiTheme="majorBidi" w:hAnsiTheme="majorBidi" w:cstheme="majorBidi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1063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174.1</w:t>
            </w:r>
            <w:r w:rsidRPr="00763620">
              <w:rPr>
                <w:rFonts w:asciiTheme="majorBidi" w:hAnsiTheme="majorBidi" w:cstheme="majorBidi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1063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196.4</w:t>
            </w:r>
            <w:r w:rsidRPr="00763620">
              <w:rPr>
                <w:rFonts w:asciiTheme="majorBidi" w:hAnsiTheme="majorBidi" w:cstheme="majorBidi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1063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55.03</w:t>
            </w:r>
            <w:r w:rsidRPr="00763620">
              <w:rPr>
                <w:rFonts w:asciiTheme="majorBidi" w:hAnsiTheme="majorBidi" w:cstheme="majorBidi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1052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1.7</w:t>
            </w:r>
            <w:r w:rsidRPr="00763620">
              <w:rPr>
                <w:rFonts w:asciiTheme="majorBidi" w:hAnsiTheme="majorBidi" w:cstheme="majorBidi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1063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367.3</w:t>
            </w:r>
            <w:r w:rsidRPr="00763620">
              <w:rPr>
                <w:rFonts w:asciiTheme="majorBidi" w:hAnsiTheme="majorBidi" w:cstheme="majorBidi"/>
                <w:sz w:val="14"/>
                <w:szCs w:val="14"/>
                <w:vertAlign w:val="superscript"/>
              </w:rPr>
              <w:t xml:space="preserve"> </w:t>
            </w:r>
            <w:proofErr w:type="spellStart"/>
            <w:r w:rsidRPr="00763620">
              <w:rPr>
                <w:rFonts w:asciiTheme="majorBidi" w:hAnsiTheme="majorBidi" w:cstheme="majorBidi"/>
                <w:sz w:val="14"/>
                <w:szCs w:val="14"/>
                <w:vertAlign w:val="superscript"/>
              </w:rPr>
              <w:t>n.s</w:t>
            </w:r>
            <w:proofErr w:type="spellEnd"/>
          </w:p>
        </w:tc>
      </w:tr>
      <w:tr w:rsidR="00763620" w:rsidRPr="00763620" w:rsidTr="00642B82">
        <w:tc>
          <w:tcPr>
            <w:tcW w:w="1667" w:type="dxa"/>
            <w:vAlign w:val="center"/>
          </w:tcPr>
          <w:p w:rsidR="00763620" w:rsidRPr="00763620" w:rsidRDefault="00763620" w:rsidP="00642B82">
            <w:pPr>
              <w:pStyle w:val="1jad1"/>
              <w:bidi w:val="0"/>
              <w:spacing w:before="0"/>
              <w:rPr>
                <w:rFonts w:asciiTheme="majorBidi" w:hAnsiTheme="majorBidi" w:cstheme="majorBidi"/>
                <w:b w:val="0"/>
                <w:bCs w:val="0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b w:val="0"/>
                <w:bCs w:val="0"/>
                <w:sz w:val="14"/>
                <w:szCs w:val="14"/>
              </w:rPr>
              <w:t>E×G</w:t>
            </w:r>
          </w:p>
        </w:tc>
        <w:tc>
          <w:tcPr>
            <w:tcW w:w="751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149</w:t>
            </w:r>
          </w:p>
        </w:tc>
        <w:tc>
          <w:tcPr>
            <w:tcW w:w="1053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0.06</w:t>
            </w:r>
            <w:r w:rsidRPr="00763620">
              <w:rPr>
                <w:rFonts w:asciiTheme="majorBidi" w:hAnsiTheme="majorBidi" w:cstheme="majorBidi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1063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14.5</w:t>
            </w:r>
            <w:r w:rsidRPr="00763620">
              <w:rPr>
                <w:rFonts w:asciiTheme="majorBidi" w:hAnsiTheme="majorBidi" w:cstheme="majorBidi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1063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144.01</w:t>
            </w:r>
            <w:r w:rsidRPr="00763620">
              <w:rPr>
                <w:rFonts w:asciiTheme="majorBidi" w:hAnsiTheme="majorBidi" w:cstheme="majorBidi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1063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28.6</w:t>
            </w:r>
            <w:r w:rsidRPr="00763620">
              <w:rPr>
                <w:rFonts w:asciiTheme="majorBidi" w:hAnsiTheme="majorBidi" w:cstheme="majorBidi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1063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180.3</w:t>
            </w:r>
            <w:r w:rsidRPr="00763620">
              <w:rPr>
                <w:rFonts w:asciiTheme="majorBidi" w:hAnsiTheme="majorBidi" w:cstheme="majorBidi"/>
                <w:sz w:val="14"/>
                <w:szCs w:val="14"/>
                <w:vertAlign w:val="superscript"/>
              </w:rPr>
              <w:t>n.s</w:t>
            </w:r>
          </w:p>
        </w:tc>
        <w:tc>
          <w:tcPr>
            <w:tcW w:w="1063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113.4</w:t>
            </w:r>
            <w:r w:rsidRPr="00763620">
              <w:rPr>
                <w:rFonts w:asciiTheme="majorBidi" w:hAnsiTheme="majorBidi" w:cstheme="majorBidi"/>
                <w:sz w:val="14"/>
                <w:szCs w:val="14"/>
                <w:vertAlign w:val="superscript"/>
              </w:rPr>
              <w:t>n.s</w:t>
            </w:r>
          </w:p>
        </w:tc>
        <w:tc>
          <w:tcPr>
            <w:tcW w:w="1063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57.2</w:t>
            </w:r>
            <w:r w:rsidRPr="00763620">
              <w:rPr>
                <w:rFonts w:asciiTheme="majorBidi" w:hAnsiTheme="majorBidi" w:cstheme="majorBidi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1063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14.94</w:t>
            </w:r>
            <w:r w:rsidRPr="00763620">
              <w:rPr>
                <w:rFonts w:asciiTheme="majorBidi" w:hAnsiTheme="majorBidi" w:cstheme="majorBidi"/>
                <w:sz w:val="14"/>
                <w:szCs w:val="14"/>
                <w:vertAlign w:val="superscript"/>
              </w:rPr>
              <w:t>n.s</w:t>
            </w:r>
          </w:p>
        </w:tc>
        <w:tc>
          <w:tcPr>
            <w:tcW w:w="1052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1.4</w:t>
            </w:r>
            <w:r w:rsidRPr="00763620">
              <w:rPr>
                <w:rFonts w:asciiTheme="majorBidi" w:hAnsiTheme="majorBidi" w:cstheme="majorBidi"/>
                <w:sz w:val="14"/>
                <w:szCs w:val="14"/>
                <w:vertAlign w:val="superscript"/>
              </w:rPr>
              <w:t>n.s</w:t>
            </w:r>
          </w:p>
        </w:tc>
        <w:tc>
          <w:tcPr>
            <w:tcW w:w="1063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292.9</w:t>
            </w:r>
            <w:r w:rsidRPr="00763620">
              <w:rPr>
                <w:rFonts w:asciiTheme="majorBidi" w:hAnsiTheme="majorBidi" w:cstheme="majorBidi"/>
                <w:sz w:val="14"/>
                <w:szCs w:val="14"/>
                <w:vertAlign w:val="superscript"/>
              </w:rPr>
              <w:t>n.s</w:t>
            </w:r>
          </w:p>
        </w:tc>
      </w:tr>
      <w:tr w:rsidR="00763620" w:rsidRPr="00763620" w:rsidTr="00642B82">
        <w:tc>
          <w:tcPr>
            <w:tcW w:w="1667" w:type="dxa"/>
            <w:vAlign w:val="center"/>
          </w:tcPr>
          <w:p w:rsidR="00763620" w:rsidRPr="00763620" w:rsidRDefault="00763620" w:rsidP="00642B82">
            <w:pPr>
              <w:pStyle w:val="1jad1"/>
              <w:bidi w:val="0"/>
              <w:spacing w:before="0"/>
              <w:rPr>
                <w:rFonts w:asciiTheme="majorBidi" w:hAnsiTheme="majorBidi" w:cstheme="majorBidi"/>
                <w:b w:val="0"/>
                <w:bCs w:val="0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b w:val="0"/>
                <w:bCs w:val="0"/>
                <w:sz w:val="14"/>
                <w:szCs w:val="14"/>
              </w:rPr>
              <w:t>Y×G</w:t>
            </w:r>
          </w:p>
        </w:tc>
        <w:tc>
          <w:tcPr>
            <w:tcW w:w="751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149</w:t>
            </w:r>
          </w:p>
        </w:tc>
        <w:tc>
          <w:tcPr>
            <w:tcW w:w="1053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0.056</w:t>
            </w:r>
            <w:r w:rsidRPr="00763620">
              <w:rPr>
                <w:rFonts w:asciiTheme="majorBidi" w:hAnsiTheme="majorBidi" w:cstheme="majorBidi"/>
                <w:sz w:val="14"/>
                <w:szCs w:val="14"/>
                <w:vertAlign w:val="superscript"/>
              </w:rPr>
              <w:t>n.s</w:t>
            </w:r>
          </w:p>
        </w:tc>
        <w:tc>
          <w:tcPr>
            <w:tcW w:w="1063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18.09</w:t>
            </w:r>
            <w:r w:rsidRPr="00763620">
              <w:rPr>
                <w:rFonts w:asciiTheme="majorBidi" w:hAnsiTheme="majorBidi" w:cstheme="majorBidi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1063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199.9</w:t>
            </w:r>
            <w:r w:rsidRPr="00763620">
              <w:rPr>
                <w:rFonts w:asciiTheme="majorBidi" w:hAnsiTheme="majorBidi" w:cstheme="majorBidi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1063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20.3</w:t>
            </w:r>
            <w:r w:rsidRPr="00763620">
              <w:rPr>
                <w:rFonts w:asciiTheme="majorBidi" w:hAnsiTheme="majorBidi" w:cstheme="majorBidi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1063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151.8</w:t>
            </w:r>
            <w:r w:rsidRPr="00763620">
              <w:rPr>
                <w:rFonts w:asciiTheme="majorBidi" w:hAnsiTheme="majorBidi" w:cstheme="majorBidi"/>
                <w:sz w:val="14"/>
                <w:szCs w:val="14"/>
                <w:vertAlign w:val="superscript"/>
              </w:rPr>
              <w:t>n.s</w:t>
            </w:r>
          </w:p>
        </w:tc>
        <w:tc>
          <w:tcPr>
            <w:tcW w:w="1063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101.5</w:t>
            </w:r>
            <w:r w:rsidRPr="00763620">
              <w:rPr>
                <w:rFonts w:asciiTheme="majorBidi" w:hAnsiTheme="majorBidi" w:cstheme="majorBidi"/>
                <w:sz w:val="14"/>
                <w:szCs w:val="14"/>
                <w:vertAlign w:val="superscript"/>
              </w:rPr>
              <w:t>n.s</w:t>
            </w:r>
          </w:p>
        </w:tc>
        <w:tc>
          <w:tcPr>
            <w:tcW w:w="1063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38.17</w:t>
            </w:r>
            <w:r w:rsidRPr="00763620">
              <w:rPr>
                <w:rFonts w:asciiTheme="majorBidi" w:hAnsiTheme="majorBidi" w:cstheme="majorBidi"/>
                <w:sz w:val="14"/>
                <w:szCs w:val="14"/>
                <w:vertAlign w:val="superscript"/>
              </w:rPr>
              <w:t>n.s</w:t>
            </w:r>
          </w:p>
        </w:tc>
        <w:tc>
          <w:tcPr>
            <w:tcW w:w="1063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13.4</w:t>
            </w:r>
            <w:r w:rsidRPr="00763620">
              <w:rPr>
                <w:rFonts w:asciiTheme="majorBidi" w:hAnsiTheme="majorBidi" w:cstheme="majorBidi"/>
                <w:sz w:val="14"/>
                <w:szCs w:val="14"/>
                <w:vertAlign w:val="superscript"/>
              </w:rPr>
              <w:t>n.s</w:t>
            </w:r>
          </w:p>
        </w:tc>
        <w:tc>
          <w:tcPr>
            <w:tcW w:w="1052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1.07</w:t>
            </w:r>
            <w:r w:rsidRPr="00763620">
              <w:rPr>
                <w:rFonts w:asciiTheme="majorBidi" w:hAnsiTheme="majorBidi" w:cstheme="majorBidi"/>
                <w:sz w:val="14"/>
                <w:szCs w:val="14"/>
                <w:vertAlign w:val="superscript"/>
              </w:rPr>
              <w:t>n.s</w:t>
            </w:r>
          </w:p>
        </w:tc>
        <w:tc>
          <w:tcPr>
            <w:tcW w:w="1063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328.8</w:t>
            </w:r>
            <w:r w:rsidRPr="00763620">
              <w:rPr>
                <w:rFonts w:asciiTheme="majorBidi" w:hAnsiTheme="majorBidi" w:cstheme="majorBidi"/>
                <w:sz w:val="14"/>
                <w:szCs w:val="14"/>
                <w:vertAlign w:val="superscript"/>
              </w:rPr>
              <w:t>n.s</w:t>
            </w:r>
          </w:p>
        </w:tc>
      </w:tr>
      <w:tr w:rsidR="00763620" w:rsidRPr="00763620" w:rsidTr="00642B82">
        <w:tc>
          <w:tcPr>
            <w:tcW w:w="1667" w:type="dxa"/>
            <w:vAlign w:val="center"/>
          </w:tcPr>
          <w:p w:rsidR="00763620" w:rsidRPr="00763620" w:rsidRDefault="00763620" w:rsidP="00642B82">
            <w:pPr>
              <w:pStyle w:val="1jad1"/>
              <w:bidi w:val="0"/>
              <w:spacing w:before="0"/>
              <w:rPr>
                <w:rFonts w:asciiTheme="majorBidi" w:hAnsiTheme="majorBidi" w:cstheme="majorBidi"/>
                <w:b w:val="0"/>
                <w:bCs w:val="0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b w:val="0"/>
                <w:bCs w:val="0"/>
                <w:sz w:val="14"/>
                <w:szCs w:val="14"/>
              </w:rPr>
              <w:t>E×Y×G</w:t>
            </w:r>
          </w:p>
        </w:tc>
        <w:tc>
          <w:tcPr>
            <w:tcW w:w="751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149</w:t>
            </w:r>
          </w:p>
        </w:tc>
        <w:tc>
          <w:tcPr>
            <w:tcW w:w="1053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0.07</w:t>
            </w:r>
            <w:r w:rsidRPr="00763620">
              <w:rPr>
                <w:rFonts w:asciiTheme="majorBidi" w:hAnsiTheme="majorBidi" w:cstheme="majorBidi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1063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15.5</w:t>
            </w:r>
            <w:r w:rsidRPr="00763620">
              <w:rPr>
                <w:rFonts w:asciiTheme="majorBidi" w:hAnsiTheme="majorBidi" w:cstheme="majorBidi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1063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111.9</w:t>
            </w:r>
            <w:r w:rsidRPr="00763620">
              <w:rPr>
                <w:rFonts w:asciiTheme="majorBidi" w:hAnsiTheme="majorBidi" w:cstheme="majorBidi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1063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22.2</w:t>
            </w:r>
            <w:r w:rsidRPr="00763620">
              <w:rPr>
                <w:rFonts w:asciiTheme="majorBidi" w:hAnsiTheme="majorBidi" w:cstheme="majorBidi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1063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160.4</w:t>
            </w:r>
            <w:r w:rsidRPr="00763620">
              <w:rPr>
                <w:rFonts w:asciiTheme="majorBidi" w:hAnsiTheme="majorBidi" w:cstheme="majorBidi"/>
                <w:sz w:val="14"/>
                <w:szCs w:val="14"/>
                <w:vertAlign w:val="superscript"/>
              </w:rPr>
              <w:t xml:space="preserve"> </w:t>
            </w:r>
            <w:proofErr w:type="spellStart"/>
            <w:r w:rsidRPr="00763620">
              <w:rPr>
                <w:rFonts w:asciiTheme="majorBidi" w:hAnsiTheme="majorBidi" w:cstheme="majorBidi"/>
                <w:sz w:val="14"/>
                <w:szCs w:val="14"/>
                <w:vertAlign w:val="superscript"/>
              </w:rPr>
              <w:t>n.s</w:t>
            </w:r>
            <w:proofErr w:type="spellEnd"/>
          </w:p>
        </w:tc>
        <w:tc>
          <w:tcPr>
            <w:tcW w:w="1063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94.8</w:t>
            </w:r>
            <w:r w:rsidRPr="00763620">
              <w:rPr>
                <w:rFonts w:asciiTheme="majorBidi" w:hAnsiTheme="majorBidi" w:cstheme="majorBidi"/>
                <w:sz w:val="14"/>
                <w:szCs w:val="14"/>
                <w:vertAlign w:val="superscript"/>
              </w:rPr>
              <w:t>n.s</w:t>
            </w:r>
          </w:p>
        </w:tc>
        <w:tc>
          <w:tcPr>
            <w:tcW w:w="1063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45.5</w:t>
            </w:r>
            <w:r w:rsidRPr="00763620">
              <w:rPr>
                <w:rFonts w:asciiTheme="majorBidi" w:hAnsiTheme="majorBidi" w:cstheme="majorBidi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1063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12.5</w:t>
            </w:r>
            <w:r w:rsidRPr="00763620">
              <w:rPr>
                <w:rFonts w:asciiTheme="majorBidi" w:hAnsiTheme="majorBidi" w:cstheme="majorBidi"/>
                <w:sz w:val="14"/>
                <w:szCs w:val="14"/>
                <w:vertAlign w:val="superscript"/>
              </w:rPr>
              <w:t>n.s</w:t>
            </w:r>
          </w:p>
        </w:tc>
        <w:tc>
          <w:tcPr>
            <w:tcW w:w="1052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1.39</w:t>
            </w:r>
            <w:r w:rsidRPr="00763620">
              <w:rPr>
                <w:rFonts w:asciiTheme="majorBidi" w:hAnsiTheme="majorBidi" w:cstheme="majorBidi"/>
                <w:sz w:val="14"/>
                <w:szCs w:val="14"/>
                <w:vertAlign w:val="superscript"/>
              </w:rPr>
              <w:t>n.s</w:t>
            </w:r>
          </w:p>
        </w:tc>
        <w:tc>
          <w:tcPr>
            <w:tcW w:w="1063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284.8</w:t>
            </w:r>
            <w:r w:rsidRPr="00763620">
              <w:rPr>
                <w:rFonts w:asciiTheme="majorBidi" w:hAnsiTheme="majorBidi" w:cstheme="majorBidi"/>
                <w:sz w:val="14"/>
                <w:szCs w:val="14"/>
                <w:vertAlign w:val="superscript"/>
              </w:rPr>
              <w:t>n.s</w:t>
            </w:r>
          </w:p>
        </w:tc>
      </w:tr>
      <w:tr w:rsidR="00763620" w:rsidRPr="00763620" w:rsidTr="00642B82">
        <w:tc>
          <w:tcPr>
            <w:tcW w:w="1667" w:type="dxa"/>
            <w:vAlign w:val="center"/>
          </w:tcPr>
          <w:p w:rsidR="00763620" w:rsidRPr="00763620" w:rsidRDefault="00763620" w:rsidP="00642B82">
            <w:pPr>
              <w:pStyle w:val="1jad1"/>
              <w:bidi w:val="0"/>
              <w:spacing w:before="0"/>
              <w:rPr>
                <w:rFonts w:asciiTheme="majorBidi" w:hAnsiTheme="majorBidi" w:cstheme="majorBidi"/>
                <w:b w:val="0"/>
                <w:bCs w:val="0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b w:val="0"/>
                <w:bCs w:val="0"/>
                <w:sz w:val="14"/>
                <w:szCs w:val="14"/>
              </w:rPr>
              <w:t>Block (</w:t>
            </w:r>
            <w:proofErr w:type="spellStart"/>
            <w:r w:rsidRPr="00763620">
              <w:rPr>
                <w:rFonts w:asciiTheme="majorBidi" w:hAnsiTheme="majorBidi" w:cstheme="majorBidi"/>
                <w:b w:val="0"/>
                <w:bCs w:val="0"/>
                <w:sz w:val="14"/>
                <w:szCs w:val="14"/>
              </w:rPr>
              <w:t>Rep×E×Y</w:t>
            </w:r>
            <w:proofErr w:type="spellEnd"/>
            <w:r w:rsidRPr="00763620">
              <w:rPr>
                <w:rFonts w:asciiTheme="majorBidi" w:hAnsiTheme="majorBidi" w:cstheme="majorBidi"/>
                <w:b w:val="0"/>
                <w:bCs w:val="0"/>
                <w:sz w:val="14"/>
                <w:szCs w:val="14"/>
              </w:rPr>
              <w:t>)</w:t>
            </w:r>
          </w:p>
        </w:tc>
        <w:tc>
          <w:tcPr>
            <w:tcW w:w="751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32</w:t>
            </w:r>
          </w:p>
        </w:tc>
        <w:tc>
          <w:tcPr>
            <w:tcW w:w="1053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0.13</w:t>
            </w:r>
            <w:r w:rsidRPr="00763620">
              <w:rPr>
                <w:rFonts w:asciiTheme="majorBidi" w:hAnsiTheme="majorBidi" w:cstheme="majorBidi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1063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10.24</w:t>
            </w:r>
            <w:r w:rsidRPr="00763620">
              <w:rPr>
                <w:rFonts w:asciiTheme="majorBidi" w:hAnsiTheme="majorBidi" w:cstheme="majorBidi"/>
                <w:sz w:val="14"/>
                <w:szCs w:val="14"/>
                <w:vertAlign w:val="superscript"/>
              </w:rPr>
              <w:t>n.s</w:t>
            </w:r>
          </w:p>
        </w:tc>
        <w:tc>
          <w:tcPr>
            <w:tcW w:w="1063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1535.6</w:t>
            </w:r>
            <w:r w:rsidRPr="00763620">
              <w:rPr>
                <w:rFonts w:asciiTheme="majorBidi" w:hAnsiTheme="majorBidi" w:cstheme="majorBidi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1063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15.16</w:t>
            </w:r>
            <w:r w:rsidRPr="00763620">
              <w:rPr>
                <w:rFonts w:asciiTheme="majorBidi" w:hAnsiTheme="majorBidi" w:cstheme="majorBidi"/>
                <w:sz w:val="14"/>
                <w:szCs w:val="14"/>
                <w:vertAlign w:val="superscript"/>
              </w:rPr>
              <w:t>n.s</w:t>
            </w:r>
          </w:p>
        </w:tc>
        <w:tc>
          <w:tcPr>
            <w:tcW w:w="1063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177.04</w:t>
            </w:r>
            <w:r w:rsidRPr="00763620">
              <w:rPr>
                <w:rFonts w:asciiTheme="majorBidi" w:hAnsiTheme="majorBidi" w:cstheme="majorBidi"/>
                <w:sz w:val="14"/>
                <w:szCs w:val="14"/>
                <w:vertAlign w:val="superscript"/>
              </w:rPr>
              <w:t xml:space="preserve"> </w:t>
            </w:r>
            <w:proofErr w:type="spellStart"/>
            <w:r w:rsidRPr="00763620">
              <w:rPr>
                <w:rFonts w:asciiTheme="majorBidi" w:hAnsiTheme="majorBidi" w:cstheme="majorBidi"/>
                <w:sz w:val="14"/>
                <w:szCs w:val="14"/>
                <w:vertAlign w:val="superscript"/>
              </w:rPr>
              <w:t>n.s</w:t>
            </w:r>
            <w:proofErr w:type="spellEnd"/>
          </w:p>
        </w:tc>
        <w:tc>
          <w:tcPr>
            <w:tcW w:w="1063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101.3</w:t>
            </w:r>
            <w:r w:rsidRPr="00763620">
              <w:rPr>
                <w:rFonts w:asciiTheme="majorBidi" w:hAnsiTheme="majorBidi" w:cstheme="majorBidi"/>
                <w:sz w:val="14"/>
                <w:szCs w:val="14"/>
                <w:vertAlign w:val="superscript"/>
              </w:rPr>
              <w:t>n.s</w:t>
            </w:r>
          </w:p>
        </w:tc>
        <w:tc>
          <w:tcPr>
            <w:tcW w:w="1063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154.8</w:t>
            </w:r>
            <w:r w:rsidRPr="00763620">
              <w:rPr>
                <w:rFonts w:asciiTheme="majorBidi" w:hAnsiTheme="majorBidi" w:cstheme="majorBidi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1063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20.2</w:t>
            </w:r>
            <w:r w:rsidRPr="00763620">
              <w:rPr>
                <w:rFonts w:asciiTheme="majorBidi" w:hAnsiTheme="majorBidi" w:cstheme="majorBidi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1052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1.9</w:t>
            </w:r>
            <w:r w:rsidRPr="00763620">
              <w:rPr>
                <w:rFonts w:asciiTheme="majorBidi" w:hAnsiTheme="majorBidi" w:cstheme="majorBidi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1063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360.4</w:t>
            </w:r>
            <w:r w:rsidRPr="00763620">
              <w:rPr>
                <w:rFonts w:asciiTheme="majorBidi" w:hAnsiTheme="majorBidi" w:cstheme="majorBidi"/>
                <w:sz w:val="14"/>
                <w:szCs w:val="14"/>
                <w:vertAlign w:val="superscript"/>
              </w:rPr>
              <w:t>n.s</w:t>
            </w:r>
          </w:p>
        </w:tc>
      </w:tr>
      <w:tr w:rsidR="00763620" w:rsidRPr="00763620" w:rsidTr="00642B82">
        <w:tc>
          <w:tcPr>
            <w:tcW w:w="1667" w:type="dxa"/>
            <w:vAlign w:val="center"/>
          </w:tcPr>
          <w:p w:rsidR="00763620" w:rsidRPr="00763620" w:rsidRDefault="00763620" w:rsidP="00642B82">
            <w:pPr>
              <w:pStyle w:val="1jad1"/>
              <w:bidi w:val="0"/>
              <w:spacing w:before="0"/>
              <w:rPr>
                <w:rFonts w:asciiTheme="majorBidi" w:hAnsiTheme="majorBidi" w:cstheme="majorBidi"/>
                <w:b w:val="0"/>
                <w:bCs w:val="0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b w:val="0"/>
                <w:bCs w:val="0"/>
                <w:sz w:val="14"/>
                <w:szCs w:val="14"/>
              </w:rPr>
              <w:t>Error</w:t>
            </w:r>
          </w:p>
        </w:tc>
        <w:tc>
          <w:tcPr>
            <w:tcW w:w="751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563</w:t>
            </w:r>
          </w:p>
        </w:tc>
        <w:tc>
          <w:tcPr>
            <w:tcW w:w="1053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0.049</w:t>
            </w:r>
          </w:p>
        </w:tc>
        <w:tc>
          <w:tcPr>
            <w:tcW w:w="1063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8.18</w:t>
            </w:r>
          </w:p>
        </w:tc>
        <w:tc>
          <w:tcPr>
            <w:tcW w:w="1063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57.9</w:t>
            </w:r>
          </w:p>
        </w:tc>
        <w:tc>
          <w:tcPr>
            <w:tcW w:w="1063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15.34</w:t>
            </w:r>
          </w:p>
        </w:tc>
        <w:tc>
          <w:tcPr>
            <w:tcW w:w="1063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160.6</w:t>
            </w:r>
          </w:p>
        </w:tc>
        <w:tc>
          <w:tcPr>
            <w:tcW w:w="1063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94.3</w:t>
            </w:r>
          </w:p>
        </w:tc>
        <w:tc>
          <w:tcPr>
            <w:tcW w:w="1063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33.2</w:t>
            </w:r>
          </w:p>
        </w:tc>
        <w:tc>
          <w:tcPr>
            <w:tcW w:w="1063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12.35</w:t>
            </w:r>
          </w:p>
        </w:tc>
        <w:tc>
          <w:tcPr>
            <w:tcW w:w="1052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1.19</w:t>
            </w:r>
          </w:p>
        </w:tc>
        <w:tc>
          <w:tcPr>
            <w:tcW w:w="1063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305.8</w:t>
            </w:r>
          </w:p>
        </w:tc>
      </w:tr>
      <w:tr w:rsidR="00763620" w:rsidRPr="00763620" w:rsidTr="00642B82"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:rsidR="00763620" w:rsidRPr="00763620" w:rsidRDefault="00763620" w:rsidP="00642B82">
            <w:pPr>
              <w:pStyle w:val="1jad1"/>
              <w:bidi w:val="0"/>
              <w:spacing w:before="0"/>
              <w:rPr>
                <w:rFonts w:asciiTheme="majorBidi" w:hAnsiTheme="majorBidi" w:cstheme="majorBidi"/>
                <w:b w:val="0"/>
                <w:bCs w:val="0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b w:val="0"/>
                <w:bCs w:val="0"/>
                <w:sz w:val="14"/>
                <w:szCs w:val="14"/>
              </w:rPr>
              <w:t>R-Square (%)</w:t>
            </w:r>
          </w:p>
        </w:tc>
        <w:tc>
          <w:tcPr>
            <w:tcW w:w="751" w:type="dxa"/>
            <w:tcBorders>
              <w:bottom w:val="single" w:sz="4" w:space="0" w:color="auto"/>
            </w:tcBorders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1053" w:type="dxa"/>
            <w:tcBorders>
              <w:bottom w:val="single" w:sz="4" w:space="0" w:color="auto"/>
            </w:tcBorders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78.5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89.6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89.9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87.2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59.6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70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89.8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87.6</w:t>
            </w:r>
          </w:p>
        </w:tc>
        <w:tc>
          <w:tcPr>
            <w:tcW w:w="1052" w:type="dxa"/>
            <w:tcBorders>
              <w:bottom w:val="single" w:sz="4" w:space="0" w:color="auto"/>
            </w:tcBorders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67</w:t>
            </w:r>
          </w:p>
        </w:tc>
        <w:tc>
          <w:tcPr>
            <w:tcW w:w="1063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57</w:t>
            </w:r>
          </w:p>
        </w:tc>
      </w:tr>
      <w:tr w:rsidR="00763620" w:rsidRPr="00763620" w:rsidTr="00642B82"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620" w:rsidRPr="00763620" w:rsidRDefault="00763620" w:rsidP="00642B82">
            <w:pPr>
              <w:pStyle w:val="1jad1"/>
              <w:bidi w:val="0"/>
              <w:spacing w:before="0"/>
              <w:rPr>
                <w:rFonts w:asciiTheme="majorBidi" w:hAnsiTheme="majorBidi" w:cstheme="majorBidi"/>
                <w:b w:val="0"/>
                <w:bCs w:val="0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b w:val="0"/>
                <w:bCs w:val="0"/>
                <w:sz w:val="14"/>
                <w:szCs w:val="14"/>
              </w:rPr>
              <w:t>CV (%)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29.3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9.5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8.2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3.02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34.04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5.8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10.2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10.07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43.01</w:t>
            </w:r>
          </w:p>
        </w:tc>
        <w:tc>
          <w:tcPr>
            <w:tcW w:w="1063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763620">
              <w:rPr>
                <w:rFonts w:asciiTheme="majorBidi" w:hAnsiTheme="majorBidi" w:cstheme="majorBidi"/>
                <w:sz w:val="14"/>
                <w:szCs w:val="14"/>
              </w:rPr>
              <w:t>57.5</w:t>
            </w:r>
          </w:p>
        </w:tc>
      </w:tr>
    </w:tbl>
    <w:p w:rsidR="00763620" w:rsidRPr="00455C86" w:rsidRDefault="00763620" w:rsidP="00763620">
      <w:pPr>
        <w:pStyle w:val="1jad1"/>
        <w:bidi w:val="0"/>
        <w:spacing w:before="0"/>
        <w:rPr>
          <w:rFonts w:cs="Times New Roman"/>
          <w:sz w:val="20"/>
          <w:szCs w:val="20"/>
          <w:lang w:bidi="fa-IR"/>
        </w:rPr>
      </w:pPr>
    </w:p>
    <w:tbl>
      <w:tblPr>
        <w:tblStyle w:val="TableGrid"/>
        <w:tblW w:w="0" w:type="auto"/>
        <w:tblInd w:w="-142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0"/>
        <w:gridCol w:w="475"/>
        <w:gridCol w:w="763"/>
        <w:gridCol w:w="717"/>
        <w:gridCol w:w="820"/>
        <w:gridCol w:w="877"/>
        <w:gridCol w:w="877"/>
        <w:gridCol w:w="660"/>
        <w:gridCol w:w="763"/>
        <w:gridCol w:w="820"/>
        <w:gridCol w:w="877"/>
        <w:gridCol w:w="763"/>
      </w:tblGrid>
      <w:tr w:rsidR="00763620" w:rsidRPr="00763620" w:rsidTr="00642B82">
        <w:tc>
          <w:tcPr>
            <w:tcW w:w="1684" w:type="dxa"/>
            <w:vMerge w:val="restart"/>
            <w:tcBorders>
              <w:top w:val="single" w:sz="4" w:space="0" w:color="auto"/>
            </w:tcBorders>
            <w:vAlign w:val="center"/>
          </w:tcPr>
          <w:p w:rsidR="00763620" w:rsidRPr="00763620" w:rsidRDefault="00763620" w:rsidP="00642B82">
            <w:pPr>
              <w:pStyle w:val="1jad1"/>
              <w:bidi w:val="0"/>
              <w:spacing w:before="0"/>
              <w:rPr>
                <w:rFonts w:cs="Times New Roman"/>
                <w:b w:val="0"/>
                <w:bCs w:val="0"/>
                <w:sz w:val="14"/>
                <w:szCs w:val="14"/>
                <w:lang w:bidi="fa-IR"/>
              </w:rPr>
            </w:pPr>
            <w:r w:rsidRPr="00763620">
              <w:rPr>
                <w:rFonts w:eastAsia="Times New Roman" w:cs="Times New Roman"/>
                <w:b w:val="0"/>
                <w:bCs w:val="0"/>
                <w:sz w:val="14"/>
                <w:szCs w:val="14"/>
              </w:rPr>
              <w:t>Source of variations</w:t>
            </w:r>
          </w:p>
        </w:tc>
        <w:tc>
          <w:tcPr>
            <w:tcW w:w="676" w:type="dxa"/>
            <w:vMerge w:val="restart"/>
            <w:tcBorders>
              <w:top w:val="single" w:sz="4" w:space="0" w:color="auto"/>
            </w:tcBorders>
            <w:vAlign w:val="center"/>
          </w:tcPr>
          <w:p w:rsidR="00763620" w:rsidRPr="00763620" w:rsidRDefault="00763620" w:rsidP="00642B82">
            <w:pPr>
              <w:pStyle w:val="1jad1"/>
              <w:bidi w:val="0"/>
              <w:spacing w:before="0"/>
              <w:rPr>
                <w:rFonts w:cs="Times New Roman"/>
                <w:b w:val="0"/>
                <w:bCs w:val="0"/>
                <w:sz w:val="14"/>
                <w:szCs w:val="14"/>
                <w:lang w:bidi="fa-IR"/>
              </w:rPr>
            </w:pPr>
            <w:proofErr w:type="spellStart"/>
            <w:r w:rsidRPr="00763620">
              <w:rPr>
                <w:rFonts w:eastAsia="Times New Roman" w:cs="Times New Roman"/>
                <w:b w:val="0"/>
                <w:bCs w:val="0"/>
                <w:sz w:val="14"/>
                <w:szCs w:val="14"/>
              </w:rPr>
              <w:t>df</w:t>
            </w:r>
            <w:proofErr w:type="spellEnd"/>
          </w:p>
        </w:tc>
        <w:tc>
          <w:tcPr>
            <w:tcW w:w="1066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620" w:rsidRPr="00763620" w:rsidRDefault="00763620" w:rsidP="00642B82">
            <w:pPr>
              <w:pStyle w:val="1jad1"/>
              <w:bidi w:val="0"/>
              <w:spacing w:before="0"/>
              <w:rPr>
                <w:rFonts w:cs="Times New Roman"/>
                <w:b w:val="0"/>
                <w:bCs w:val="0"/>
                <w:sz w:val="14"/>
                <w:szCs w:val="14"/>
                <w:lang w:bidi="fa-IR"/>
              </w:rPr>
            </w:pPr>
            <w:r w:rsidRPr="00763620">
              <w:rPr>
                <w:rFonts w:eastAsia="Times New Roman" w:cs="Times New Roman"/>
                <w:b w:val="0"/>
                <w:bCs w:val="0"/>
                <w:sz w:val="14"/>
                <w:szCs w:val="14"/>
              </w:rPr>
              <w:t>Mean squares</w:t>
            </w:r>
          </w:p>
        </w:tc>
      </w:tr>
      <w:tr w:rsidR="00763620" w:rsidRPr="00763620" w:rsidTr="00642B82">
        <w:tc>
          <w:tcPr>
            <w:tcW w:w="1684" w:type="dxa"/>
            <w:vMerge/>
            <w:tcBorders>
              <w:bottom w:val="single" w:sz="4" w:space="0" w:color="auto"/>
            </w:tcBorders>
            <w:vAlign w:val="center"/>
          </w:tcPr>
          <w:p w:rsidR="00763620" w:rsidRPr="00763620" w:rsidRDefault="00763620" w:rsidP="00642B82">
            <w:pPr>
              <w:pStyle w:val="1jad1"/>
              <w:bidi w:val="0"/>
              <w:spacing w:before="0"/>
              <w:rPr>
                <w:rFonts w:cs="Times New Roman"/>
                <w:b w:val="0"/>
                <w:bCs w:val="0"/>
                <w:sz w:val="14"/>
                <w:szCs w:val="14"/>
                <w:lang w:bidi="fa-IR"/>
              </w:rPr>
            </w:pPr>
          </w:p>
        </w:tc>
        <w:tc>
          <w:tcPr>
            <w:tcW w:w="676" w:type="dxa"/>
            <w:vMerge/>
            <w:tcBorders>
              <w:bottom w:val="single" w:sz="4" w:space="0" w:color="auto"/>
            </w:tcBorders>
            <w:vAlign w:val="center"/>
          </w:tcPr>
          <w:p w:rsidR="00763620" w:rsidRPr="00763620" w:rsidRDefault="00763620" w:rsidP="00642B82">
            <w:pPr>
              <w:pStyle w:val="1jad1"/>
              <w:bidi w:val="0"/>
              <w:spacing w:before="0"/>
              <w:rPr>
                <w:rFonts w:cs="Times New Roman"/>
                <w:b w:val="0"/>
                <w:bCs w:val="0"/>
                <w:sz w:val="14"/>
                <w:szCs w:val="14"/>
                <w:lang w:bidi="fa-IR"/>
              </w:rPr>
            </w:pP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620" w:rsidRPr="00763620" w:rsidRDefault="00763620" w:rsidP="00642B82">
            <w:pPr>
              <w:pStyle w:val="1jad1"/>
              <w:bidi w:val="0"/>
              <w:spacing w:before="0"/>
              <w:rPr>
                <w:rFonts w:cs="Times New Roman"/>
                <w:b w:val="0"/>
                <w:bCs w:val="0"/>
                <w:sz w:val="14"/>
                <w:szCs w:val="14"/>
                <w:lang w:bidi="fa-IR"/>
              </w:rPr>
            </w:pPr>
            <w:r w:rsidRPr="00763620">
              <w:rPr>
                <w:rFonts w:cs="Times New Roman"/>
                <w:b w:val="0"/>
                <w:bCs w:val="0"/>
                <w:color w:val="000000" w:themeColor="text1"/>
                <w:sz w:val="14"/>
                <w:szCs w:val="14"/>
              </w:rPr>
              <w:t>FLL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763620">
              <w:rPr>
                <w:sz w:val="14"/>
                <w:szCs w:val="14"/>
              </w:rPr>
              <w:t>FLW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763620">
              <w:rPr>
                <w:color w:val="000000"/>
                <w:sz w:val="14"/>
                <w:szCs w:val="14"/>
              </w:rPr>
              <w:t>FLA</w:t>
            </w: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rFonts w:eastAsiaTheme="minorHAnsi"/>
                <w:sz w:val="14"/>
                <w:szCs w:val="14"/>
              </w:rPr>
            </w:pPr>
            <w:r w:rsidRPr="00763620">
              <w:rPr>
                <w:rFonts w:eastAsiaTheme="minorHAnsi"/>
                <w:sz w:val="14"/>
                <w:szCs w:val="14"/>
              </w:rPr>
              <w:t>NFT</w:t>
            </w: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763620">
              <w:rPr>
                <w:color w:val="000000"/>
                <w:sz w:val="14"/>
                <w:szCs w:val="14"/>
              </w:rPr>
              <w:t>SL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763620">
              <w:rPr>
                <w:sz w:val="14"/>
                <w:szCs w:val="14"/>
              </w:rPr>
              <w:t>GWS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763620">
              <w:rPr>
                <w:color w:val="000000"/>
                <w:sz w:val="14"/>
                <w:szCs w:val="14"/>
              </w:rPr>
              <w:t>NGS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763620">
              <w:rPr>
                <w:sz w:val="14"/>
                <w:szCs w:val="14"/>
              </w:rPr>
              <w:t>RWC</w:t>
            </w: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</w:rPr>
            </w:pPr>
            <w:proofErr w:type="spellStart"/>
            <w:r w:rsidRPr="00763620">
              <w:rPr>
                <w:sz w:val="14"/>
                <w:szCs w:val="14"/>
              </w:rPr>
              <w:t>Chl</w:t>
            </w:r>
            <w:proofErr w:type="spellEnd"/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763620">
              <w:rPr>
                <w:sz w:val="14"/>
                <w:szCs w:val="14"/>
              </w:rPr>
              <w:t>LPC</w:t>
            </w:r>
          </w:p>
        </w:tc>
      </w:tr>
      <w:tr w:rsidR="00763620" w:rsidRPr="00763620" w:rsidTr="00642B82">
        <w:tc>
          <w:tcPr>
            <w:tcW w:w="1684" w:type="dxa"/>
            <w:tcBorders>
              <w:top w:val="single" w:sz="4" w:space="0" w:color="auto"/>
            </w:tcBorders>
            <w:vAlign w:val="center"/>
          </w:tcPr>
          <w:p w:rsidR="00763620" w:rsidRPr="00763620" w:rsidRDefault="00763620" w:rsidP="00642B82">
            <w:pPr>
              <w:pStyle w:val="1jad1"/>
              <w:bidi w:val="0"/>
              <w:spacing w:before="0"/>
              <w:rPr>
                <w:rFonts w:cs="Times New Roman"/>
                <w:b w:val="0"/>
                <w:bCs w:val="0"/>
                <w:sz w:val="14"/>
                <w:szCs w:val="14"/>
              </w:rPr>
            </w:pPr>
            <w:r w:rsidRPr="00763620">
              <w:rPr>
                <w:rFonts w:cs="Times New Roman"/>
                <w:b w:val="0"/>
                <w:bCs w:val="0"/>
                <w:sz w:val="14"/>
                <w:szCs w:val="14"/>
              </w:rPr>
              <w:t>Environment (E)</w:t>
            </w:r>
          </w:p>
        </w:tc>
        <w:tc>
          <w:tcPr>
            <w:tcW w:w="676" w:type="dxa"/>
            <w:tcBorders>
              <w:top w:val="single" w:sz="4" w:space="0" w:color="auto"/>
            </w:tcBorders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763620">
              <w:rPr>
                <w:sz w:val="14"/>
                <w:szCs w:val="14"/>
              </w:rPr>
              <w:t>1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763620">
              <w:rPr>
                <w:sz w:val="14"/>
                <w:szCs w:val="14"/>
              </w:rPr>
              <w:t>19.4</w:t>
            </w:r>
            <w:r w:rsidRPr="00763620">
              <w:rPr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  <w:rtl/>
              </w:rPr>
            </w:pPr>
            <w:r w:rsidRPr="00763620">
              <w:rPr>
                <w:sz w:val="14"/>
                <w:szCs w:val="14"/>
              </w:rPr>
              <w:t>4.6</w:t>
            </w:r>
            <w:r w:rsidRPr="00763620">
              <w:rPr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1068" w:type="dxa"/>
            <w:tcBorders>
              <w:top w:val="single" w:sz="4" w:space="0" w:color="auto"/>
            </w:tcBorders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  <w:rtl/>
              </w:rPr>
            </w:pPr>
            <w:r w:rsidRPr="00763620">
              <w:rPr>
                <w:sz w:val="14"/>
                <w:szCs w:val="14"/>
              </w:rPr>
              <w:t>371.3</w:t>
            </w:r>
            <w:r w:rsidRPr="00763620">
              <w:rPr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1071" w:type="dxa"/>
            <w:tcBorders>
              <w:top w:val="single" w:sz="4" w:space="0" w:color="auto"/>
            </w:tcBorders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  <w:rtl/>
              </w:rPr>
            </w:pPr>
            <w:r w:rsidRPr="00763620">
              <w:rPr>
                <w:sz w:val="14"/>
                <w:szCs w:val="14"/>
              </w:rPr>
              <w:t>171456.6</w:t>
            </w:r>
            <w:r w:rsidRPr="00763620">
              <w:rPr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1071" w:type="dxa"/>
            <w:tcBorders>
              <w:top w:val="single" w:sz="4" w:space="0" w:color="auto"/>
            </w:tcBorders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  <w:rtl/>
              </w:rPr>
            </w:pPr>
            <w:r w:rsidRPr="00763620">
              <w:rPr>
                <w:sz w:val="14"/>
                <w:szCs w:val="14"/>
              </w:rPr>
              <w:t>232744.8</w:t>
            </w:r>
            <w:r w:rsidRPr="00763620">
              <w:rPr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1060" w:type="dxa"/>
            <w:tcBorders>
              <w:top w:val="single" w:sz="4" w:space="0" w:color="auto"/>
            </w:tcBorders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  <w:rtl/>
              </w:rPr>
            </w:pPr>
            <w:r w:rsidRPr="00763620">
              <w:rPr>
                <w:sz w:val="14"/>
                <w:szCs w:val="14"/>
              </w:rPr>
              <w:t>31</w:t>
            </w:r>
            <w:r w:rsidRPr="00763620">
              <w:rPr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1065" w:type="dxa"/>
            <w:tcBorders>
              <w:top w:val="single" w:sz="4" w:space="0" w:color="auto"/>
            </w:tcBorders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  <w:rtl/>
              </w:rPr>
            </w:pPr>
            <w:r w:rsidRPr="00763620">
              <w:rPr>
                <w:sz w:val="14"/>
                <w:szCs w:val="14"/>
              </w:rPr>
              <w:t>9432.1</w:t>
            </w:r>
            <w:r w:rsidRPr="00763620">
              <w:rPr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1068" w:type="dxa"/>
            <w:tcBorders>
              <w:top w:val="single" w:sz="4" w:space="0" w:color="auto"/>
            </w:tcBorders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  <w:rtl/>
              </w:rPr>
            </w:pPr>
            <w:r w:rsidRPr="00763620">
              <w:rPr>
                <w:sz w:val="14"/>
                <w:szCs w:val="14"/>
              </w:rPr>
              <w:t>19041.1</w:t>
            </w:r>
            <w:r w:rsidRPr="00763620">
              <w:rPr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1071" w:type="dxa"/>
            <w:tcBorders>
              <w:top w:val="single" w:sz="4" w:space="0" w:color="auto"/>
            </w:tcBorders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  <w:rtl/>
              </w:rPr>
            </w:pPr>
            <w:r w:rsidRPr="00763620">
              <w:rPr>
                <w:sz w:val="14"/>
                <w:szCs w:val="14"/>
              </w:rPr>
              <w:t>1833.6</w:t>
            </w:r>
            <w:r w:rsidRPr="00763620">
              <w:rPr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763620">
              <w:rPr>
                <w:sz w:val="14"/>
                <w:szCs w:val="14"/>
              </w:rPr>
              <w:t>1332.2</w:t>
            </w:r>
            <w:r w:rsidRPr="00763620">
              <w:rPr>
                <w:sz w:val="14"/>
                <w:szCs w:val="14"/>
                <w:vertAlign w:val="superscript"/>
              </w:rPr>
              <w:t>**</w:t>
            </w:r>
          </w:p>
        </w:tc>
      </w:tr>
      <w:tr w:rsidR="00763620" w:rsidRPr="00763620" w:rsidTr="00642B82">
        <w:tc>
          <w:tcPr>
            <w:tcW w:w="1684" w:type="dxa"/>
            <w:vAlign w:val="center"/>
          </w:tcPr>
          <w:p w:rsidR="00763620" w:rsidRPr="00763620" w:rsidRDefault="00763620" w:rsidP="00642B82">
            <w:pPr>
              <w:pStyle w:val="1jad1"/>
              <w:bidi w:val="0"/>
              <w:spacing w:before="0"/>
              <w:rPr>
                <w:rFonts w:cs="Times New Roman"/>
                <w:b w:val="0"/>
                <w:bCs w:val="0"/>
                <w:sz w:val="14"/>
                <w:szCs w:val="14"/>
              </w:rPr>
            </w:pPr>
            <w:r w:rsidRPr="00763620">
              <w:rPr>
                <w:rFonts w:cs="Times New Roman"/>
                <w:b w:val="0"/>
                <w:bCs w:val="0"/>
                <w:sz w:val="14"/>
                <w:szCs w:val="14"/>
              </w:rPr>
              <w:t>Year (Y)</w:t>
            </w:r>
          </w:p>
        </w:tc>
        <w:tc>
          <w:tcPr>
            <w:tcW w:w="676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  <w:rtl/>
              </w:rPr>
            </w:pPr>
            <w:r w:rsidRPr="00763620">
              <w:rPr>
                <w:sz w:val="14"/>
                <w:szCs w:val="14"/>
              </w:rPr>
              <w:t>1</w:t>
            </w:r>
          </w:p>
        </w:tc>
        <w:tc>
          <w:tcPr>
            <w:tcW w:w="1066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763620">
              <w:rPr>
                <w:sz w:val="14"/>
                <w:szCs w:val="14"/>
              </w:rPr>
              <w:t>8564.4</w:t>
            </w:r>
            <w:r w:rsidRPr="00763620">
              <w:rPr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1063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  <w:rtl/>
              </w:rPr>
            </w:pPr>
            <w:r w:rsidRPr="00763620">
              <w:rPr>
                <w:sz w:val="14"/>
                <w:szCs w:val="14"/>
              </w:rPr>
              <w:t>69.18</w:t>
            </w:r>
            <w:r w:rsidRPr="00763620">
              <w:rPr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1068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  <w:rtl/>
              </w:rPr>
            </w:pPr>
            <w:r w:rsidRPr="00763620">
              <w:rPr>
                <w:sz w:val="14"/>
                <w:szCs w:val="14"/>
              </w:rPr>
              <w:t>10181.2</w:t>
            </w:r>
            <w:r w:rsidRPr="00763620">
              <w:rPr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1071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  <w:rtl/>
              </w:rPr>
            </w:pPr>
            <w:r w:rsidRPr="00763620">
              <w:rPr>
                <w:sz w:val="14"/>
                <w:szCs w:val="14"/>
              </w:rPr>
              <w:t>426520.6</w:t>
            </w:r>
            <w:r w:rsidRPr="00763620">
              <w:rPr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1071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  <w:rtl/>
              </w:rPr>
            </w:pPr>
            <w:r w:rsidRPr="00763620">
              <w:rPr>
                <w:sz w:val="14"/>
                <w:szCs w:val="14"/>
              </w:rPr>
              <w:t>258174.5</w:t>
            </w:r>
            <w:r w:rsidRPr="00763620">
              <w:rPr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1060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  <w:rtl/>
              </w:rPr>
            </w:pPr>
            <w:r w:rsidRPr="00763620">
              <w:rPr>
                <w:sz w:val="14"/>
                <w:szCs w:val="14"/>
              </w:rPr>
              <w:t>0.01</w:t>
            </w:r>
            <w:r w:rsidRPr="00763620">
              <w:rPr>
                <w:sz w:val="14"/>
                <w:szCs w:val="14"/>
                <w:vertAlign w:val="superscript"/>
              </w:rPr>
              <w:t>n.s</w:t>
            </w:r>
          </w:p>
        </w:tc>
        <w:tc>
          <w:tcPr>
            <w:tcW w:w="1065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  <w:rtl/>
              </w:rPr>
            </w:pPr>
            <w:r w:rsidRPr="00763620">
              <w:rPr>
                <w:sz w:val="14"/>
                <w:szCs w:val="14"/>
              </w:rPr>
              <w:t>45.8</w:t>
            </w:r>
            <w:r w:rsidRPr="00763620">
              <w:rPr>
                <w:sz w:val="14"/>
                <w:szCs w:val="14"/>
                <w:vertAlign w:val="superscript"/>
              </w:rPr>
              <w:t>n.s</w:t>
            </w:r>
          </w:p>
        </w:tc>
        <w:tc>
          <w:tcPr>
            <w:tcW w:w="1068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  <w:rtl/>
              </w:rPr>
            </w:pPr>
            <w:r w:rsidRPr="00763620">
              <w:rPr>
                <w:sz w:val="14"/>
                <w:szCs w:val="14"/>
              </w:rPr>
              <w:t>162650</w:t>
            </w:r>
            <w:r w:rsidRPr="00763620">
              <w:rPr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1071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763620">
              <w:rPr>
                <w:sz w:val="14"/>
                <w:szCs w:val="14"/>
              </w:rPr>
              <w:t>521283.6</w:t>
            </w:r>
            <w:r w:rsidRPr="00763620">
              <w:rPr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1066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763620">
              <w:rPr>
                <w:sz w:val="14"/>
                <w:szCs w:val="14"/>
              </w:rPr>
              <w:t>339.1</w:t>
            </w:r>
            <w:r w:rsidRPr="00763620">
              <w:rPr>
                <w:sz w:val="14"/>
                <w:szCs w:val="14"/>
                <w:vertAlign w:val="superscript"/>
              </w:rPr>
              <w:t>**</w:t>
            </w:r>
          </w:p>
        </w:tc>
      </w:tr>
      <w:tr w:rsidR="00763620" w:rsidRPr="00763620" w:rsidTr="00642B82">
        <w:tc>
          <w:tcPr>
            <w:tcW w:w="1684" w:type="dxa"/>
            <w:vAlign w:val="center"/>
          </w:tcPr>
          <w:p w:rsidR="00763620" w:rsidRPr="00763620" w:rsidRDefault="00763620" w:rsidP="00642B82">
            <w:pPr>
              <w:pStyle w:val="1jad1"/>
              <w:bidi w:val="0"/>
              <w:spacing w:before="0"/>
              <w:rPr>
                <w:rFonts w:cs="Times New Roman"/>
                <w:b w:val="0"/>
                <w:bCs w:val="0"/>
                <w:sz w:val="14"/>
                <w:szCs w:val="14"/>
              </w:rPr>
            </w:pPr>
            <w:r w:rsidRPr="00763620">
              <w:rPr>
                <w:rFonts w:cs="Times New Roman"/>
                <w:b w:val="0"/>
                <w:bCs w:val="0"/>
                <w:sz w:val="14"/>
                <w:szCs w:val="14"/>
              </w:rPr>
              <w:t>E×Y</w:t>
            </w:r>
          </w:p>
        </w:tc>
        <w:tc>
          <w:tcPr>
            <w:tcW w:w="676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763620">
              <w:rPr>
                <w:sz w:val="14"/>
                <w:szCs w:val="14"/>
              </w:rPr>
              <w:t>1</w:t>
            </w:r>
          </w:p>
        </w:tc>
        <w:tc>
          <w:tcPr>
            <w:tcW w:w="1066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763620">
              <w:rPr>
                <w:sz w:val="14"/>
                <w:szCs w:val="14"/>
              </w:rPr>
              <w:t>1.54</w:t>
            </w:r>
            <w:r w:rsidRPr="00763620">
              <w:rPr>
                <w:sz w:val="14"/>
                <w:szCs w:val="14"/>
                <w:vertAlign w:val="superscript"/>
              </w:rPr>
              <w:t>n.s</w:t>
            </w:r>
          </w:p>
        </w:tc>
        <w:tc>
          <w:tcPr>
            <w:tcW w:w="1063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  <w:rtl/>
              </w:rPr>
            </w:pPr>
            <w:r w:rsidRPr="00763620">
              <w:rPr>
                <w:sz w:val="14"/>
                <w:szCs w:val="14"/>
              </w:rPr>
              <w:t>3.25</w:t>
            </w:r>
            <w:r w:rsidRPr="00763620">
              <w:rPr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1068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  <w:rtl/>
              </w:rPr>
            </w:pPr>
            <w:r w:rsidRPr="00763620">
              <w:rPr>
                <w:sz w:val="14"/>
                <w:szCs w:val="14"/>
              </w:rPr>
              <w:t>275.5</w:t>
            </w:r>
            <w:r w:rsidRPr="00763620">
              <w:rPr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1071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  <w:rtl/>
              </w:rPr>
            </w:pPr>
            <w:r w:rsidRPr="00763620">
              <w:rPr>
                <w:sz w:val="14"/>
                <w:szCs w:val="14"/>
              </w:rPr>
              <w:t>296695.4</w:t>
            </w:r>
            <w:r w:rsidRPr="00763620">
              <w:rPr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1071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  <w:rtl/>
              </w:rPr>
            </w:pPr>
            <w:r w:rsidRPr="00763620">
              <w:rPr>
                <w:sz w:val="14"/>
                <w:szCs w:val="14"/>
              </w:rPr>
              <w:t>265268</w:t>
            </w:r>
            <w:r w:rsidRPr="00763620">
              <w:rPr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1060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  <w:rtl/>
              </w:rPr>
            </w:pPr>
            <w:r w:rsidRPr="00763620">
              <w:rPr>
                <w:sz w:val="14"/>
                <w:szCs w:val="14"/>
              </w:rPr>
              <w:t>0.22</w:t>
            </w:r>
            <w:r w:rsidRPr="00763620">
              <w:rPr>
                <w:sz w:val="14"/>
                <w:szCs w:val="14"/>
                <w:vertAlign w:val="superscript"/>
              </w:rPr>
              <w:t>n.s</w:t>
            </w:r>
          </w:p>
        </w:tc>
        <w:tc>
          <w:tcPr>
            <w:tcW w:w="1065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  <w:rtl/>
              </w:rPr>
            </w:pPr>
            <w:r w:rsidRPr="00763620">
              <w:rPr>
                <w:sz w:val="14"/>
                <w:szCs w:val="14"/>
              </w:rPr>
              <w:t>0.57</w:t>
            </w:r>
            <w:r w:rsidRPr="00763620">
              <w:rPr>
                <w:sz w:val="14"/>
                <w:szCs w:val="14"/>
                <w:vertAlign w:val="superscript"/>
              </w:rPr>
              <w:t>n.s</w:t>
            </w:r>
          </w:p>
        </w:tc>
        <w:tc>
          <w:tcPr>
            <w:tcW w:w="1068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  <w:rtl/>
              </w:rPr>
            </w:pPr>
            <w:r w:rsidRPr="00763620">
              <w:rPr>
                <w:sz w:val="14"/>
                <w:szCs w:val="14"/>
              </w:rPr>
              <w:t>18358.1</w:t>
            </w:r>
            <w:r w:rsidRPr="00763620">
              <w:rPr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1071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763620">
              <w:rPr>
                <w:sz w:val="14"/>
                <w:szCs w:val="14"/>
              </w:rPr>
              <w:t>7717</w:t>
            </w:r>
            <w:r w:rsidRPr="00763620">
              <w:rPr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1066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763620">
              <w:rPr>
                <w:sz w:val="14"/>
                <w:szCs w:val="14"/>
              </w:rPr>
              <w:t>29.5</w:t>
            </w:r>
            <w:r w:rsidRPr="00763620">
              <w:rPr>
                <w:sz w:val="14"/>
                <w:szCs w:val="14"/>
                <w:vertAlign w:val="superscript"/>
              </w:rPr>
              <w:t>**</w:t>
            </w:r>
          </w:p>
        </w:tc>
      </w:tr>
      <w:tr w:rsidR="00763620" w:rsidRPr="00763620" w:rsidTr="00642B82">
        <w:tc>
          <w:tcPr>
            <w:tcW w:w="1684" w:type="dxa"/>
            <w:vAlign w:val="center"/>
          </w:tcPr>
          <w:p w:rsidR="00763620" w:rsidRPr="00763620" w:rsidRDefault="00763620" w:rsidP="00642B82">
            <w:pPr>
              <w:pStyle w:val="1jad1"/>
              <w:bidi w:val="0"/>
              <w:spacing w:before="0"/>
              <w:rPr>
                <w:rFonts w:cs="Times New Roman"/>
                <w:b w:val="0"/>
                <w:bCs w:val="0"/>
                <w:sz w:val="14"/>
                <w:szCs w:val="14"/>
              </w:rPr>
            </w:pPr>
            <w:r w:rsidRPr="00763620">
              <w:rPr>
                <w:rFonts w:cs="Times New Roman"/>
                <w:b w:val="0"/>
                <w:bCs w:val="0"/>
                <w:sz w:val="14"/>
                <w:szCs w:val="14"/>
              </w:rPr>
              <w:t>Rep (E×Y)</w:t>
            </w:r>
          </w:p>
        </w:tc>
        <w:tc>
          <w:tcPr>
            <w:tcW w:w="676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763620">
              <w:rPr>
                <w:sz w:val="14"/>
                <w:szCs w:val="14"/>
              </w:rPr>
              <w:t>4</w:t>
            </w:r>
          </w:p>
        </w:tc>
        <w:tc>
          <w:tcPr>
            <w:tcW w:w="1066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763620">
              <w:rPr>
                <w:sz w:val="14"/>
                <w:szCs w:val="14"/>
              </w:rPr>
              <w:t>63.8</w:t>
            </w:r>
            <w:r w:rsidRPr="00763620">
              <w:rPr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1063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  <w:rtl/>
              </w:rPr>
            </w:pPr>
            <w:r w:rsidRPr="00763620">
              <w:rPr>
                <w:sz w:val="14"/>
                <w:szCs w:val="14"/>
              </w:rPr>
              <w:t>0.91</w:t>
            </w:r>
            <w:r w:rsidRPr="00763620">
              <w:rPr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1068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  <w:rtl/>
              </w:rPr>
            </w:pPr>
            <w:r w:rsidRPr="00763620">
              <w:rPr>
                <w:sz w:val="14"/>
                <w:szCs w:val="14"/>
              </w:rPr>
              <w:t>150.8</w:t>
            </w:r>
            <w:r w:rsidRPr="00763620">
              <w:rPr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1071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  <w:rtl/>
              </w:rPr>
            </w:pPr>
            <w:r w:rsidRPr="00763620">
              <w:rPr>
                <w:sz w:val="14"/>
                <w:szCs w:val="14"/>
              </w:rPr>
              <w:t>14770.3</w:t>
            </w:r>
            <w:r w:rsidRPr="00763620">
              <w:rPr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1071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  <w:rtl/>
              </w:rPr>
            </w:pPr>
            <w:r w:rsidRPr="00763620">
              <w:rPr>
                <w:sz w:val="14"/>
                <w:szCs w:val="14"/>
              </w:rPr>
              <w:t>37.14</w:t>
            </w:r>
            <w:r w:rsidRPr="00763620">
              <w:rPr>
                <w:sz w:val="14"/>
                <w:szCs w:val="14"/>
                <w:vertAlign w:val="superscript"/>
              </w:rPr>
              <w:t>n.s</w:t>
            </w:r>
          </w:p>
        </w:tc>
        <w:tc>
          <w:tcPr>
            <w:tcW w:w="1060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  <w:rtl/>
              </w:rPr>
            </w:pPr>
            <w:r w:rsidRPr="00763620">
              <w:rPr>
                <w:sz w:val="14"/>
                <w:szCs w:val="14"/>
              </w:rPr>
              <w:t>0.46</w:t>
            </w:r>
            <w:r w:rsidRPr="00763620">
              <w:rPr>
                <w:sz w:val="14"/>
                <w:szCs w:val="14"/>
                <w:vertAlign w:val="superscript"/>
              </w:rPr>
              <w:t>n.s</w:t>
            </w:r>
          </w:p>
        </w:tc>
        <w:tc>
          <w:tcPr>
            <w:tcW w:w="1065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  <w:rtl/>
              </w:rPr>
            </w:pPr>
            <w:r w:rsidRPr="00763620">
              <w:rPr>
                <w:sz w:val="14"/>
                <w:szCs w:val="14"/>
              </w:rPr>
              <w:t>45.4</w:t>
            </w:r>
            <w:r w:rsidRPr="00763620">
              <w:rPr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1068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  <w:rtl/>
              </w:rPr>
            </w:pPr>
            <w:r w:rsidRPr="00763620">
              <w:rPr>
                <w:sz w:val="14"/>
                <w:szCs w:val="14"/>
              </w:rPr>
              <w:t>182.4</w:t>
            </w:r>
            <w:r w:rsidRPr="00763620">
              <w:rPr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1071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763620">
              <w:rPr>
                <w:sz w:val="14"/>
                <w:szCs w:val="14"/>
              </w:rPr>
              <w:t>97.2</w:t>
            </w:r>
            <w:r w:rsidRPr="00763620">
              <w:rPr>
                <w:sz w:val="14"/>
                <w:szCs w:val="14"/>
                <w:vertAlign w:val="superscript"/>
              </w:rPr>
              <w:t>n.s</w:t>
            </w:r>
          </w:p>
        </w:tc>
        <w:tc>
          <w:tcPr>
            <w:tcW w:w="1066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763620">
              <w:rPr>
                <w:sz w:val="14"/>
                <w:szCs w:val="14"/>
              </w:rPr>
              <w:t>393.02</w:t>
            </w:r>
            <w:r w:rsidRPr="00763620">
              <w:rPr>
                <w:sz w:val="14"/>
                <w:szCs w:val="14"/>
                <w:vertAlign w:val="superscript"/>
              </w:rPr>
              <w:t>**</w:t>
            </w:r>
          </w:p>
        </w:tc>
      </w:tr>
      <w:tr w:rsidR="00763620" w:rsidRPr="00763620" w:rsidTr="00642B82">
        <w:tc>
          <w:tcPr>
            <w:tcW w:w="1684" w:type="dxa"/>
            <w:vAlign w:val="center"/>
          </w:tcPr>
          <w:p w:rsidR="00763620" w:rsidRPr="00763620" w:rsidRDefault="00763620" w:rsidP="00642B82">
            <w:pPr>
              <w:pStyle w:val="1jad1"/>
              <w:bidi w:val="0"/>
              <w:spacing w:before="0"/>
              <w:rPr>
                <w:rFonts w:cs="Times New Roman"/>
                <w:b w:val="0"/>
                <w:bCs w:val="0"/>
                <w:sz w:val="14"/>
                <w:szCs w:val="14"/>
              </w:rPr>
            </w:pPr>
            <w:r w:rsidRPr="00763620">
              <w:rPr>
                <w:rFonts w:cs="Times New Roman"/>
                <w:b w:val="0"/>
                <w:bCs w:val="0"/>
                <w:sz w:val="14"/>
                <w:szCs w:val="14"/>
              </w:rPr>
              <w:t>Genotype (G)</w:t>
            </w:r>
          </w:p>
        </w:tc>
        <w:tc>
          <w:tcPr>
            <w:tcW w:w="676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763620">
              <w:rPr>
                <w:sz w:val="14"/>
                <w:szCs w:val="14"/>
              </w:rPr>
              <w:t>149</w:t>
            </w:r>
          </w:p>
        </w:tc>
        <w:tc>
          <w:tcPr>
            <w:tcW w:w="1066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763620">
              <w:rPr>
                <w:sz w:val="14"/>
                <w:szCs w:val="14"/>
              </w:rPr>
              <w:t>11.3</w:t>
            </w:r>
            <w:r w:rsidRPr="00763620">
              <w:rPr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1063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  <w:rtl/>
              </w:rPr>
            </w:pPr>
            <w:r w:rsidRPr="00763620">
              <w:rPr>
                <w:sz w:val="14"/>
                <w:szCs w:val="14"/>
              </w:rPr>
              <w:t>0.12</w:t>
            </w:r>
            <w:r w:rsidRPr="00763620">
              <w:rPr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1068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  <w:rtl/>
              </w:rPr>
            </w:pPr>
            <w:r w:rsidRPr="00763620">
              <w:rPr>
                <w:sz w:val="14"/>
                <w:szCs w:val="14"/>
              </w:rPr>
              <w:t>29.3</w:t>
            </w:r>
            <w:r w:rsidRPr="00763620">
              <w:rPr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1071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  <w:rtl/>
              </w:rPr>
            </w:pPr>
            <w:r w:rsidRPr="00763620">
              <w:rPr>
                <w:sz w:val="14"/>
                <w:szCs w:val="14"/>
              </w:rPr>
              <w:t>2081.9</w:t>
            </w:r>
            <w:r w:rsidRPr="00763620">
              <w:rPr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1071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  <w:rtl/>
              </w:rPr>
            </w:pPr>
            <w:r w:rsidRPr="00763620">
              <w:rPr>
                <w:sz w:val="14"/>
                <w:szCs w:val="14"/>
              </w:rPr>
              <w:t>49.33</w:t>
            </w:r>
            <w:r w:rsidRPr="00763620">
              <w:rPr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1060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  <w:rtl/>
              </w:rPr>
            </w:pPr>
            <w:r w:rsidRPr="00763620">
              <w:rPr>
                <w:sz w:val="14"/>
                <w:szCs w:val="14"/>
              </w:rPr>
              <w:t>0.61</w:t>
            </w:r>
            <w:r w:rsidRPr="00763620">
              <w:rPr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1065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  <w:rtl/>
              </w:rPr>
            </w:pPr>
            <w:r w:rsidRPr="00763620">
              <w:rPr>
                <w:sz w:val="14"/>
                <w:szCs w:val="14"/>
              </w:rPr>
              <w:t>178.8</w:t>
            </w:r>
            <w:r w:rsidRPr="00763620">
              <w:rPr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1068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  <w:rtl/>
              </w:rPr>
            </w:pPr>
            <w:r w:rsidRPr="00763620">
              <w:rPr>
                <w:sz w:val="14"/>
                <w:szCs w:val="14"/>
              </w:rPr>
              <w:t>81.6</w:t>
            </w:r>
            <w:r w:rsidRPr="00763620">
              <w:rPr>
                <w:sz w:val="14"/>
                <w:szCs w:val="14"/>
                <w:vertAlign w:val="superscript"/>
              </w:rPr>
              <w:t>n.s</w:t>
            </w:r>
          </w:p>
        </w:tc>
        <w:tc>
          <w:tcPr>
            <w:tcW w:w="1071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763620">
              <w:rPr>
                <w:sz w:val="14"/>
                <w:szCs w:val="14"/>
              </w:rPr>
              <w:t>101.2</w:t>
            </w:r>
            <w:r w:rsidRPr="00763620">
              <w:rPr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1066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763620">
              <w:rPr>
                <w:sz w:val="14"/>
                <w:szCs w:val="14"/>
              </w:rPr>
              <w:t>11.5</w:t>
            </w:r>
            <w:r w:rsidRPr="00763620">
              <w:rPr>
                <w:sz w:val="14"/>
                <w:szCs w:val="14"/>
                <w:vertAlign w:val="superscript"/>
              </w:rPr>
              <w:t>**</w:t>
            </w:r>
          </w:p>
        </w:tc>
      </w:tr>
      <w:tr w:rsidR="00763620" w:rsidRPr="00763620" w:rsidTr="00642B82">
        <w:tc>
          <w:tcPr>
            <w:tcW w:w="1684" w:type="dxa"/>
            <w:vAlign w:val="center"/>
          </w:tcPr>
          <w:p w:rsidR="00763620" w:rsidRPr="00763620" w:rsidRDefault="00763620" w:rsidP="00642B82">
            <w:pPr>
              <w:pStyle w:val="1jad1"/>
              <w:bidi w:val="0"/>
              <w:spacing w:before="0"/>
              <w:rPr>
                <w:rFonts w:cs="Times New Roman"/>
                <w:b w:val="0"/>
                <w:bCs w:val="0"/>
                <w:sz w:val="14"/>
                <w:szCs w:val="14"/>
              </w:rPr>
            </w:pPr>
            <w:r w:rsidRPr="00763620">
              <w:rPr>
                <w:rFonts w:cs="Times New Roman"/>
                <w:b w:val="0"/>
                <w:bCs w:val="0"/>
                <w:sz w:val="14"/>
                <w:szCs w:val="14"/>
              </w:rPr>
              <w:t>E×G</w:t>
            </w:r>
          </w:p>
        </w:tc>
        <w:tc>
          <w:tcPr>
            <w:tcW w:w="676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763620">
              <w:rPr>
                <w:sz w:val="14"/>
                <w:szCs w:val="14"/>
              </w:rPr>
              <w:t>149</w:t>
            </w:r>
          </w:p>
        </w:tc>
        <w:tc>
          <w:tcPr>
            <w:tcW w:w="1066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763620">
              <w:rPr>
                <w:sz w:val="14"/>
                <w:szCs w:val="14"/>
              </w:rPr>
              <w:t>3.7</w:t>
            </w:r>
            <w:r w:rsidRPr="00763620">
              <w:rPr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1063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  <w:rtl/>
              </w:rPr>
            </w:pPr>
            <w:r w:rsidRPr="00763620">
              <w:rPr>
                <w:sz w:val="14"/>
                <w:szCs w:val="14"/>
              </w:rPr>
              <w:t>0.034</w:t>
            </w:r>
            <w:r w:rsidRPr="00763620">
              <w:rPr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1068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  <w:rtl/>
              </w:rPr>
            </w:pPr>
            <w:r w:rsidRPr="00763620">
              <w:rPr>
                <w:sz w:val="14"/>
                <w:szCs w:val="14"/>
              </w:rPr>
              <w:t>10.4</w:t>
            </w:r>
            <w:r w:rsidRPr="00763620">
              <w:rPr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1071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  <w:rtl/>
              </w:rPr>
            </w:pPr>
            <w:r w:rsidRPr="00763620">
              <w:rPr>
                <w:sz w:val="14"/>
                <w:szCs w:val="14"/>
              </w:rPr>
              <w:t>1397.5</w:t>
            </w:r>
            <w:r w:rsidRPr="00763620">
              <w:rPr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1071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  <w:rtl/>
              </w:rPr>
            </w:pPr>
            <w:r w:rsidRPr="00763620">
              <w:rPr>
                <w:sz w:val="14"/>
                <w:szCs w:val="14"/>
              </w:rPr>
              <w:t>37.3</w:t>
            </w:r>
            <w:r w:rsidRPr="00763620">
              <w:rPr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1060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  <w:rtl/>
              </w:rPr>
            </w:pPr>
            <w:r w:rsidRPr="00763620">
              <w:rPr>
                <w:sz w:val="14"/>
                <w:szCs w:val="14"/>
              </w:rPr>
              <w:t>0.42</w:t>
            </w:r>
            <w:r w:rsidRPr="00763620">
              <w:rPr>
                <w:sz w:val="14"/>
                <w:szCs w:val="14"/>
                <w:vertAlign w:val="superscript"/>
              </w:rPr>
              <w:t>n.s</w:t>
            </w:r>
          </w:p>
        </w:tc>
        <w:tc>
          <w:tcPr>
            <w:tcW w:w="1065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  <w:rtl/>
              </w:rPr>
            </w:pPr>
            <w:r w:rsidRPr="00763620">
              <w:rPr>
                <w:sz w:val="14"/>
                <w:szCs w:val="14"/>
              </w:rPr>
              <w:t>49.4</w:t>
            </w:r>
            <w:r w:rsidRPr="00763620">
              <w:rPr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1068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  <w:rtl/>
              </w:rPr>
            </w:pPr>
            <w:r w:rsidRPr="00763620">
              <w:rPr>
                <w:sz w:val="14"/>
                <w:szCs w:val="14"/>
              </w:rPr>
              <w:t>74.4</w:t>
            </w:r>
            <w:r w:rsidRPr="00763620">
              <w:rPr>
                <w:sz w:val="14"/>
                <w:szCs w:val="14"/>
                <w:vertAlign w:val="superscript"/>
              </w:rPr>
              <w:t>n.s</w:t>
            </w:r>
          </w:p>
        </w:tc>
        <w:tc>
          <w:tcPr>
            <w:tcW w:w="1071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763620">
              <w:rPr>
                <w:sz w:val="14"/>
                <w:szCs w:val="14"/>
              </w:rPr>
              <w:t>77</w:t>
            </w:r>
            <w:r w:rsidRPr="00763620">
              <w:rPr>
                <w:sz w:val="14"/>
                <w:szCs w:val="14"/>
                <w:vertAlign w:val="superscript"/>
              </w:rPr>
              <w:t>n.s</w:t>
            </w:r>
          </w:p>
        </w:tc>
        <w:tc>
          <w:tcPr>
            <w:tcW w:w="1066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763620">
              <w:rPr>
                <w:sz w:val="14"/>
                <w:szCs w:val="14"/>
              </w:rPr>
              <w:t>5.5</w:t>
            </w:r>
            <w:r w:rsidRPr="00763620">
              <w:rPr>
                <w:sz w:val="14"/>
                <w:szCs w:val="14"/>
                <w:vertAlign w:val="superscript"/>
              </w:rPr>
              <w:t>**</w:t>
            </w:r>
          </w:p>
        </w:tc>
      </w:tr>
      <w:tr w:rsidR="00763620" w:rsidRPr="00763620" w:rsidTr="00642B82">
        <w:tc>
          <w:tcPr>
            <w:tcW w:w="1684" w:type="dxa"/>
            <w:vAlign w:val="center"/>
          </w:tcPr>
          <w:p w:rsidR="00763620" w:rsidRPr="00763620" w:rsidRDefault="00763620" w:rsidP="00642B82">
            <w:pPr>
              <w:pStyle w:val="1jad1"/>
              <w:bidi w:val="0"/>
              <w:spacing w:before="0"/>
              <w:rPr>
                <w:rFonts w:cs="Times New Roman"/>
                <w:b w:val="0"/>
                <w:bCs w:val="0"/>
                <w:sz w:val="14"/>
                <w:szCs w:val="14"/>
              </w:rPr>
            </w:pPr>
            <w:r w:rsidRPr="00763620">
              <w:rPr>
                <w:rFonts w:cs="Times New Roman"/>
                <w:b w:val="0"/>
                <w:bCs w:val="0"/>
                <w:sz w:val="14"/>
                <w:szCs w:val="14"/>
              </w:rPr>
              <w:t>Y×G</w:t>
            </w:r>
          </w:p>
        </w:tc>
        <w:tc>
          <w:tcPr>
            <w:tcW w:w="676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763620">
              <w:rPr>
                <w:sz w:val="14"/>
                <w:szCs w:val="14"/>
              </w:rPr>
              <w:t>149</w:t>
            </w:r>
          </w:p>
        </w:tc>
        <w:tc>
          <w:tcPr>
            <w:tcW w:w="1066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763620">
              <w:rPr>
                <w:sz w:val="14"/>
                <w:szCs w:val="14"/>
              </w:rPr>
              <w:t>4.24</w:t>
            </w:r>
            <w:r w:rsidRPr="00763620">
              <w:rPr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1063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  <w:rtl/>
              </w:rPr>
            </w:pPr>
            <w:r w:rsidRPr="00763620">
              <w:rPr>
                <w:sz w:val="14"/>
                <w:szCs w:val="14"/>
              </w:rPr>
              <w:t>0.038</w:t>
            </w:r>
            <w:r w:rsidRPr="00763620">
              <w:rPr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1068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  <w:rtl/>
              </w:rPr>
            </w:pPr>
            <w:r w:rsidRPr="00763620">
              <w:rPr>
                <w:sz w:val="14"/>
                <w:szCs w:val="14"/>
              </w:rPr>
              <w:t>9.6</w:t>
            </w:r>
            <w:r w:rsidRPr="00763620">
              <w:rPr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1071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  <w:rtl/>
              </w:rPr>
            </w:pPr>
            <w:r w:rsidRPr="00763620">
              <w:rPr>
                <w:sz w:val="14"/>
                <w:szCs w:val="14"/>
              </w:rPr>
              <w:t>1954.02</w:t>
            </w:r>
            <w:r w:rsidRPr="00763620">
              <w:rPr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1071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  <w:rtl/>
              </w:rPr>
            </w:pPr>
            <w:r w:rsidRPr="00763620">
              <w:rPr>
                <w:sz w:val="14"/>
                <w:szCs w:val="14"/>
              </w:rPr>
              <w:t>39.14</w:t>
            </w:r>
            <w:r w:rsidRPr="00763620">
              <w:rPr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1060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  <w:rtl/>
              </w:rPr>
            </w:pPr>
            <w:r w:rsidRPr="00763620">
              <w:rPr>
                <w:sz w:val="14"/>
                <w:szCs w:val="14"/>
              </w:rPr>
              <w:t>0.34</w:t>
            </w:r>
            <w:r w:rsidRPr="00763620">
              <w:rPr>
                <w:sz w:val="14"/>
                <w:szCs w:val="14"/>
                <w:vertAlign w:val="superscript"/>
              </w:rPr>
              <w:t>n.s</w:t>
            </w:r>
          </w:p>
        </w:tc>
        <w:tc>
          <w:tcPr>
            <w:tcW w:w="1065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  <w:rtl/>
              </w:rPr>
            </w:pPr>
            <w:r w:rsidRPr="00763620">
              <w:rPr>
                <w:sz w:val="14"/>
                <w:szCs w:val="14"/>
              </w:rPr>
              <w:t>21.9</w:t>
            </w:r>
            <w:r w:rsidRPr="00763620">
              <w:rPr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1068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  <w:rtl/>
              </w:rPr>
            </w:pPr>
            <w:r w:rsidRPr="00763620">
              <w:rPr>
                <w:sz w:val="14"/>
                <w:szCs w:val="14"/>
              </w:rPr>
              <w:t>82.9</w:t>
            </w:r>
            <w:r w:rsidRPr="00763620">
              <w:rPr>
                <w:sz w:val="14"/>
                <w:szCs w:val="14"/>
                <w:vertAlign w:val="superscript"/>
              </w:rPr>
              <w:t>n.s</w:t>
            </w:r>
          </w:p>
        </w:tc>
        <w:tc>
          <w:tcPr>
            <w:tcW w:w="1071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  <w:rtl/>
              </w:rPr>
            </w:pPr>
            <w:r w:rsidRPr="00763620">
              <w:rPr>
                <w:sz w:val="14"/>
                <w:szCs w:val="14"/>
              </w:rPr>
              <w:t>90.7</w:t>
            </w:r>
            <w:r w:rsidRPr="00763620">
              <w:rPr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1066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763620">
              <w:rPr>
                <w:sz w:val="14"/>
                <w:szCs w:val="14"/>
              </w:rPr>
              <w:t>0.19</w:t>
            </w:r>
            <w:r w:rsidRPr="00763620">
              <w:rPr>
                <w:sz w:val="14"/>
                <w:szCs w:val="14"/>
                <w:vertAlign w:val="superscript"/>
              </w:rPr>
              <w:t>n.s</w:t>
            </w:r>
          </w:p>
        </w:tc>
      </w:tr>
      <w:tr w:rsidR="00763620" w:rsidRPr="00763620" w:rsidTr="00642B82">
        <w:tc>
          <w:tcPr>
            <w:tcW w:w="1684" w:type="dxa"/>
            <w:vAlign w:val="center"/>
          </w:tcPr>
          <w:p w:rsidR="00763620" w:rsidRPr="00763620" w:rsidRDefault="00763620" w:rsidP="00642B82">
            <w:pPr>
              <w:pStyle w:val="1jad1"/>
              <w:bidi w:val="0"/>
              <w:spacing w:before="0"/>
              <w:rPr>
                <w:rFonts w:cs="Times New Roman"/>
                <w:b w:val="0"/>
                <w:bCs w:val="0"/>
                <w:sz w:val="14"/>
                <w:szCs w:val="14"/>
              </w:rPr>
            </w:pPr>
            <w:r w:rsidRPr="00763620">
              <w:rPr>
                <w:rFonts w:cs="Times New Roman"/>
                <w:b w:val="0"/>
                <w:bCs w:val="0"/>
                <w:sz w:val="14"/>
                <w:szCs w:val="14"/>
              </w:rPr>
              <w:t>E×Y×G</w:t>
            </w:r>
          </w:p>
        </w:tc>
        <w:tc>
          <w:tcPr>
            <w:tcW w:w="676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763620">
              <w:rPr>
                <w:sz w:val="14"/>
                <w:szCs w:val="14"/>
              </w:rPr>
              <w:t>149</w:t>
            </w:r>
          </w:p>
        </w:tc>
        <w:tc>
          <w:tcPr>
            <w:tcW w:w="1066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763620">
              <w:rPr>
                <w:sz w:val="14"/>
                <w:szCs w:val="14"/>
              </w:rPr>
              <w:t>2.99</w:t>
            </w:r>
            <w:r w:rsidRPr="00763620">
              <w:rPr>
                <w:sz w:val="14"/>
                <w:szCs w:val="14"/>
                <w:vertAlign w:val="superscript"/>
              </w:rPr>
              <w:t>n.s</w:t>
            </w:r>
          </w:p>
        </w:tc>
        <w:tc>
          <w:tcPr>
            <w:tcW w:w="1063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  <w:rtl/>
              </w:rPr>
            </w:pPr>
            <w:r w:rsidRPr="00763620">
              <w:rPr>
                <w:sz w:val="14"/>
                <w:szCs w:val="14"/>
              </w:rPr>
              <w:t>0.024</w:t>
            </w:r>
            <w:r w:rsidRPr="00763620">
              <w:rPr>
                <w:sz w:val="14"/>
                <w:szCs w:val="14"/>
                <w:vertAlign w:val="superscript"/>
              </w:rPr>
              <w:t>n.s</w:t>
            </w:r>
          </w:p>
        </w:tc>
        <w:tc>
          <w:tcPr>
            <w:tcW w:w="1068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  <w:rtl/>
              </w:rPr>
            </w:pPr>
            <w:r w:rsidRPr="00763620">
              <w:rPr>
                <w:sz w:val="14"/>
                <w:szCs w:val="14"/>
              </w:rPr>
              <w:t>6.8</w:t>
            </w:r>
            <w:r w:rsidRPr="00763620">
              <w:rPr>
                <w:sz w:val="14"/>
                <w:szCs w:val="14"/>
                <w:vertAlign w:val="superscript"/>
              </w:rPr>
              <w:t>n.s</w:t>
            </w:r>
          </w:p>
        </w:tc>
        <w:tc>
          <w:tcPr>
            <w:tcW w:w="1071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  <w:rtl/>
              </w:rPr>
            </w:pPr>
            <w:r w:rsidRPr="00763620">
              <w:rPr>
                <w:sz w:val="14"/>
                <w:szCs w:val="14"/>
              </w:rPr>
              <w:t>1391.7</w:t>
            </w:r>
            <w:r w:rsidRPr="00763620">
              <w:rPr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1071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  <w:rtl/>
              </w:rPr>
            </w:pPr>
            <w:r w:rsidRPr="00763620">
              <w:rPr>
                <w:sz w:val="14"/>
                <w:szCs w:val="14"/>
              </w:rPr>
              <w:t>38.9</w:t>
            </w:r>
            <w:r w:rsidRPr="00763620">
              <w:rPr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1060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  <w:rtl/>
              </w:rPr>
            </w:pPr>
            <w:r w:rsidRPr="00763620">
              <w:rPr>
                <w:sz w:val="14"/>
                <w:szCs w:val="14"/>
              </w:rPr>
              <w:t>0.35</w:t>
            </w:r>
            <w:r w:rsidRPr="00763620">
              <w:rPr>
                <w:sz w:val="14"/>
                <w:szCs w:val="14"/>
                <w:vertAlign w:val="superscript"/>
              </w:rPr>
              <w:t>n.s</w:t>
            </w:r>
          </w:p>
        </w:tc>
        <w:tc>
          <w:tcPr>
            <w:tcW w:w="1065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  <w:rtl/>
              </w:rPr>
            </w:pPr>
            <w:r w:rsidRPr="00763620">
              <w:rPr>
                <w:sz w:val="14"/>
                <w:szCs w:val="14"/>
              </w:rPr>
              <w:t>21.89</w:t>
            </w:r>
            <w:r w:rsidRPr="00763620">
              <w:rPr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1068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  <w:rtl/>
              </w:rPr>
            </w:pPr>
            <w:r w:rsidRPr="00763620">
              <w:rPr>
                <w:sz w:val="14"/>
                <w:szCs w:val="14"/>
              </w:rPr>
              <w:t>60</w:t>
            </w:r>
            <w:r w:rsidRPr="00763620">
              <w:rPr>
                <w:sz w:val="14"/>
                <w:szCs w:val="14"/>
                <w:vertAlign w:val="superscript"/>
              </w:rPr>
              <w:t>n.s</w:t>
            </w:r>
          </w:p>
        </w:tc>
        <w:tc>
          <w:tcPr>
            <w:tcW w:w="1071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  <w:rtl/>
              </w:rPr>
            </w:pPr>
            <w:r w:rsidRPr="00763620">
              <w:rPr>
                <w:sz w:val="14"/>
                <w:szCs w:val="14"/>
              </w:rPr>
              <w:t>71.6</w:t>
            </w:r>
            <w:r w:rsidRPr="00763620">
              <w:rPr>
                <w:sz w:val="14"/>
                <w:szCs w:val="14"/>
                <w:vertAlign w:val="superscript"/>
              </w:rPr>
              <w:t>n.s</w:t>
            </w:r>
          </w:p>
        </w:tc>
        <w:tc>
          <w:tcPr>
            <w:tcW w:w="1066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763620">
              <w:rPr>
                <w:sz w:val="14"/>
                <w:szCs w:val="14"/>
              </w:rPr>
              <w:t>0.19</w:t>
            </w:r>
            <w:r w:rsidRPr="00763620">
              <w:rPr>
                <w:sz w:val="14"/>
                <w:szCs w:val="14"/>
                <w:vertAlign w:val="superscript"/>
              </w:rPr>
              <w:t>n.s</w:t>
            </w:r>
          </w:p>
        </w:tc>
      </w:tr>
      <w:tr w:rsidR="00763620" w:rsidRPr="00763620" w:rsidTr="00642B82">
        <w:tc>
          <w:tcPr>
            <w:tcW w:w="1684" w:type="dxa"/>
            <w:vAlign w:val="center"/>
          </w:tcPr>
          <w:p w:rsidR="00763620" w:rsidRPr="00763620" w:rsidRDefault="00763620" w:rsidP="00642B82">
            <w:pPr>
              <w:pStyle w:val="1jad1"/>
              <w:bidi w:val="0"/>
              <w:spacing w:before="0"/>
              <w:rPr>
                <w:rFonts w:cs="Times New Roman"/>
                <w:b w:val="0"/>
                <w:bCs w:val="0"/>
                <w:sz w:val="14"/>
                <w:szCs w:val="14"/>
              </w:rPr>
            </w:pPr>
            <w:r w:rsidRPr="00763620">
              <w:rPr>
                <w:rFonts w:cs="Times New Roman"/>
                <w:b w:val="0"/>
                <w:bCs w:val="0"/>
                <w:sz w:val="14"/>
                <w:szCs w:val="14"/>
              </w:rPr>
              <w:t>Block (</w:t>
            </w:r>
            <w:proofErr w:type="spellStart"/>
            <w:r w:rsidRPr="00763620">
              <w:rPr>
                <w:rFonts w:cs="Times New Roman"/>
                <w:b w:val="0"/>
                <w:bCs w:val="0"/>
                <w:sz w:val="14"/>
                <w:szCs w:val="14"/>
              </w:rPr>
              <w:t>Rep×E×Y</w:t>
            </w:r>
            <w:proofErr w:type="spellEnd"/>
            <w:r w:rsidRPr="00763620">
              <w:rPr>
                <w:rFonts w:cs="Times New Roman"/>
                <w:b w:val="0"/>
                <w:bCs w:val="0"/>
                <w:sz w:val="14"/>
                <w:szCs w:val="14"/>
              </w:rPr>
              <w:t>)</w:t>
            </w:r>
          </w:p>
        </w:tc>
        <w:tc>
          <w:tcPr>
            <w:tcW w:w="676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763620">
              <w:rPr>
                <w:sz w:val="14"/>
                <w:szCs w:val="14"/>
              </w:rPr>
              <w:t>32</w:t>
            </w:r>
          </w:p>
        </w:tc>
        <w:tc>
          <w:tcPr>
            <w:tcW w:w="1066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763620">
              <w:rPr>
                <w:sz w:val="14"/>
                <w:szCs w:val="14"/>
              </w:rPr>
              <w:t>18.36</w:t>
            </w:r>
            <w:r w:rsidRPr="00763620">
              <w:rPr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1063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  <w:rtl/>
              </w:rPr>
            </w:pPr>
            <w:r w:rsidRPr="00763620">
              <w:rPr>
                <w:sz w:val="14"/>
                <w:szCs w:val="14"/>
              </w:rPr>
              <w:t>0.16</w:t>
            </w:r>
            <w:r w:rsidRPr="00763620">
              <w:rPr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1068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  <w:rtl/>
              </w:rPr>
            </w:pPr>
            <w:r w:rsidRPr="00763620">
              <w:rPr>
                <w:sz w:val="14"/>
                <w:szCs w:val="14"/>
              </w:rPr>
              <w:t>38.8</w:t>
            </w:r>
            <w:r w:rsidRPr="00763620">
              <w:rPr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1071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  <w:rtl/>
              </w:rPr>
            </w:pPr>
            <w:r w:rsidRPr="00763620">
              <w:rPr>
                <w:sz w:val="14"/>
                <w:szCs w:val="14"/>
              </w:rPr>
              <w:t>753.7</w:t>
            </w:r>
            <w:r w:rsidRPr="00763620">
              <w:rPr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1071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  <w:rtl/>
              </w:rPr>
            </w:pPr>
            <w:r w:rsidRPr="00763620">
              <w:rPr>
                <w:sz w:val="14"/>
                <w:szCs w:val="14"/>
              </w:rPr>
              <w:t>39.2</w:t>
            </w:r>
            <w:r w:rsidRPr="00763620">
              <w:rPr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1060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  <w:rtl/>
              </w:rPr>
            </w:pPr>
            <w:r w:rsidRPr="00763620">
              <w:rPr>
                <w:sz w:val="14"/>
                <w:szCs w:val="14"/>
              </w:rPr>
              <w:t>0.36</w:t>
            </w:r>
            <w:r w:rsidRPr="00763620">
              <w:rPr>
                <w:sz w:val="14"/>
                <w:szCs w:val="14"/>
                <w:vertAlign w:val="superscript"/>
              </w:rPr>
              <w:t>n.s</w:t>
            </w:r>
          </w:p>
        </w:tc>
        <w:tc>
          <w:tcPr>
            <w:tcW w:w="1065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  <w:rtl/>
              </w:rPr>
            </w:pPr>
            <w:r w:rsidRPr="00763620">
              <w:rPr>
                <w:sz w:val="14"/>
                <w:szCs w:val="14"/>
              </w:rPr>
              <w:t>64.4</w:t>
            </w:r>
            <w:r w:rsidRPr="00763620">
              <w:rPr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1068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  <w:rtl/>
              </w:rPr>
            </w:pPr>
            <w:r w:rsidRPr="00763620">
              <w:rPr>
                <w:sz w:val="14"/>
                <w:szCs w:val="14"/>
              </w:rPr>
              <w:t>143.2</w:t>
            </w:r>
            <w:r w:rsidRPr="00763620">
              <w:rPr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1071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  <w:rtl/>
              </w:rPr>
            </w:pPr>
            <w:r w:rsidRPr="00763620">
              <w:rPr>
                <w:sz w:val="14"/>
                <w:szCs w:val="14"/>
              </w:rPr>
              <w:t>203.3</w:t>
            </w:r>
            <w:r w:rsidRPr="00763620">
              <w:rPr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1066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763620">
              <w:rPr>
                <w:sz w:val="14"/>
                <w:szCs w:val="14"/>
              </w:rPr>
              <w:t>0.2</w:t>
            </w:r>
            <w:r w:rsidRPr="00763620">
              <w:rPr>
                <w:sz w:val="14"/>
                <w:szCs w:val="14"/>
                <w:vertAlign w:val="superscript"/>
              </w:rPr>
              <w:t>n.s</w:t>
            </w:r>
          </w:p>
        </w:tc>
      </w:tr>
      <w:tr w:rsidR="00763620" w:rsidRPr="00763620" w:rsidTr="00642B82">
        <w:tc>
          <w:tcPr>
            <w:tcW w:w="1684" w:type="dxa"/>
            <w:vAlign w:val="center"/>
          </w:tcPr>
          <w:p w:rsidR="00763620" w:rsidRPr="00763620" w:rsidRDefault="00763620" w:rsidP="00642B82">
            <w:pPr>
              <w:pStyle w:val="1jad1"/>
              <w:bidi w:val="0"/>
              <w:spacing w:before="0"/>
              <w:rPr>
                <w:rFonts w:cs="Times New Roman"/>
                <w:b w:val="0"/>
                <w:bCs w:val="0"/>
                <w:sz w:val="14"/>
                <w:szCs w:val="14"/>
              </w:rPr>
            </w:pPr>
            <w:r w:rsidRPr="00763620">
              <w:rPr>
                <w:rFonts w:cs="Times New Roman"/>
                <w:b w:val="0"/>
                <w:bCs w:val="0"/>
                <w:sz w:val="14"/>
                <w:szCs w:val="14"/>
              </w:rPr>
              <w:t>Error</w:t>
            </w:r>
          </w:p>
        </w:tc>
        <w:tc>
          <w:tcPr>
            <w:tcW w:w="676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763620">
              <w:rPr>
                <w:sz w:val="14"/>
                <w:szCs w:val="14"/>
              </w:rPr>
              <w:t>563</w:t>
            </w:r>
          </w:p>
        </w:tc>
        <w:tc>
          <w:tcPr>
            <w:tcW w:w="1066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763620">
              <w:rPr>
                <w:sz w:val="14"/>
                <w:szCs w:val="14"/>
              </w:rPr>
              <w:t>2.5</w:t>
            </w:r>
          </w:p>
        </w:tc>
        <w:tc>
          <w:tcPr>
            <w:tcW w:w="1063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  <w:rtl/>
              </w:rPr>
            </w:pPr>
            <w:r w:rsidRPr="00763620">
              <w:rPr>
                <w:sz w:val="14"/>
                <w:szCs w:val="14"/>
              </w:rPr>
              <w:t>0.026</w:t>
            </w:r>
          </w:p>
        </w:tc>
        <w:tc>
          <w:tcPr>
            <w:tcW w:w="1068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  <w:rtl/>
              </w:rPr>
            </w:pPr>
            <w:r w:rsidRPr="00763620">
              <w:rPr>
                <w:sz w:val="14"/>
                <w:szCs w:val="14"/>
              </w:rPr>
              <w:t>7.5</w:t>
            </w:r>
          </w:p>
        </w:tc>
        <w:tc>
          <w:tcPr>
            <w:tcW w:w="1071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  <w:rtl/>
              </w:rPr>
            </w:pPr>
            <w:r w:rsidRPr="00763620">
              <w:rPr>
                <w:sz w:val="14"/>
                <w:szCs w:val="14"/>
              </w:rPr>
              <w:t>413.2</w:t>
            </w:r>
          </w:p>
        </w:tc>
        <w:tc>
          <w:tcPr>
            <w:tcW w:w="1071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  <w:rtl/>
              </w:rPr>
            </w:pPr>
            <w:r w:rsidRPr="00763620">
              <w:rPr>
                <w:sz w:val="14"/>
                <w:szCs w:val="14"/>
              </w:rPr>
              <w:t>26.2</w:t>
            </w:r>
          </w:p>
        </w:tc>
        <w:tc>
          <w:tcPr>
            <w:tcW w:w="1060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  <w:rtl/>
              </w:rPr>
            </w:pPr>
            <w:r w:rsidRPr="00763620">
              <w:rPr>
                <w:sz w:val="14"/>
                <w:szCs w:val="14"/>
              </w:rPr>
              <w:t>0.35</w:t>
            </w:r>
          </w:p>
        </w:tc>
        <w:tc>
          <w:tcPr>
            <w:tcW w:w="1065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  <w:rtl/>
              </w:rPr>
            </w:pPr>
            <w:r w:rsidRPr="00763620">
              <w:rPr>
                <w:sz w:val="14"/>
                <w:szCs w:val="14"/>
              </w:rPr>
              <w:t>17.8</w:t>
            </w:r>
          </w:p>
        </w:tc>
        <w:tc>
          <w:tcPr>
            <w:tcW w:w="1068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  <w:rtl/>
              </w:rPr>
            </w:pPr>
            <w:r w:rsidRPr="00763620">
              <w:rPr>
                <w:sz w:val="14"/>
                <w:szCs w:val="14"/>
              </w:rPr>
              <w:t>70</w:t>
            </w:r>
          </w:p>
        </w:tc>
        <w:tc>
          <w:tcPr>
            <w:tcW w:w="1071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  <w:rtl/>
              </w:rPr>
            </w:pPr>
            <w:r w:rsidRPr="00763620">
              <w:rPr>
                <w:sz w:val="14"/>
                <w:szCs w:val="14"/>
              </w:rPr>
              <w:t>64.7</w:t>
            </w:r>
          </w:p>
        </w:tc>
        <w:tc>
          <w:tcPr>
            <w:tcW w:w="1066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763620">
              <w:rPr>
                <w:sz w:val="14"/>
                <w:szCs w:val="14"/>
              </w:rPr>
              <w:t>0.31</w:t>
            </w:r>
          </w:p>
        </w:tc>
      </w:tr>
      <w:tr w:rsidR="00763620" w:rsidRPr="00763620" w:rsidTr="00642B82">
        <w:tc>
          <w:tcPr>
            <w:tcW w:w="1684" w:type="dxa"/>
            <w:tcBorders>
              <w:bottom w:val="single" w:sz="4" w:space="0" w:color="auto"/>
            </w:tcBorders>
            <w:vAlign w:val="center"/>
          </w:tcPr>
          <w:p w:rsidR="00763620" w:rsidRPr="00763620" w:rsidRDefault="00763620" w:rsidP="00642B82">
            <w:pPr>
              <w:pStyle w:val="1jad1"/>
              <w:bidi w:val="0"/>
              <w:spacing w:before="0"/>
              <w:rPr>
                <w:rFonts w:cs="Times New Roman"/>
                <w:b w:val="0"/>
                <w:bCs w:val="0"/>
                <w:sz w:val="14"/>
                <w:szCs w:val="14"/>
              </w:rPr>
            </w:pPr>
            <w:r w:rsidRPr="00763620">
              <w:rPr>
                <w:rFonts w:cs="Times New Roman"/>
                <w:b w:val="0"/>
                <w:bCs w:val="0"/>
                <w:sz w:val="14"/>
                <w:szCs w:val="14"/>
              </w:rPr>
              <w:t>R-Square (%)</w:t>
            </w:r>
          </w:p>
        </w:tc>
        <w:tc>
          <w:tcPr>
            <w:tcW w:w="676" w:type="dxa"/>
            <w:tcBorders>
              <w:bottom w:val="single" w:sz="4" w:space="0" w:color="auto"/>
            </w:tcBorders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763620">
              <w:rPr>
                <w:sz w:val="14"/>
                <w:szCs w:val="14"/>
              </w:rPr>
              <w:t>-</w:t>
            </w:r>
          </w:p>
        </w:tc>
        <w:tc>
          <w:tcPr>
            <w:tcW w:w="1066" w:type="dxa"/>
            <w:tcBorders>
              <w:bottom w:val="single" w:sz="4" w:space="0" w:color="auto"/>
            </w:tcBorders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763620">
              <w:rPr>
                <w:sz w:val="14"/>
                <w:szCs w:val="14"/>
              </w:rPr>
              <w:t>90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  <w:rtl/>
              </w:rPr>
            </w:pPr>
            <w:r w:rsidRPr="00763620">
              <w:rPr>
                <w:sz w:val="14"/>
                <w:szCs w:val="14"/>
              </w:rPr>
              <w:t>89.1</w:t>
            </w:r>
          </w:p>
        </w:tc>
        <w:tc>
          <w:tcPr>
            <w:tcW w:w="1068" w:type="dxa"/>
            <w:tcBorders>
              <w:bottom w:val="single" w:sz="4" w:space="0" w:color="auto"/>
            </w:tcBorders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  <w:rtl/>
              </w:rPr>
            </w:pPr>
            <w:r w:rsidRPr="00763620">
              <w:rPr>
                <w:sz w:val="14"/>
                <w:szCs w:val="14"/>
              </w:rPr>
              <w:t>83.3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  <w:rtl/>
              </w:rPr>
            </w:pPr>
            <w:r w:rsidRPr="00763620">
              <w:rPr>
                <w:sz w:val="14"/>
                <w:szCs w:val="14"/>
              </w:rPr>
              <w:t>89.6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  <w:rtl/>
              </w:rPr>
            </w:pPr>
            <w:r w:rsidRPr="00763620">
              <w:rPr>
                <w:sz w:val="14"/>
                <w:szCs w:val="14"/>
              </w:rPr>
              <w:t>98.1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  <w:rtl/>
              </w:rPr>
            </w:pPr>
            <w:r w:rsidRPr="00763620">
              <w:rPr>
                <w:sz w:val="14"/>
                <w:szCs w:val="14"/>
              </w:rPr>
              <w:t>60.3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  <w:rtl/>
              </w:rPr>
            </w:pPr>
            <w:r w:rsidRPr="00763620">
              <w:rPr>
                <w:sz w:val="14"/>
                <w:szCs w:val="14"/>
              </w:rPr>
              <w:t>84</w:t>
            </w:r>
          </w:p>
        </w:tc>
        <w:tc>
          <w:tcPr>
            <w:tcW w:w="1068" w:type="dxa"/>
            <w:tcBorders>
              <w:bottom w:val="single" w:sz="4" w:space="0" w:color="auto"/>
            </w:tcBorders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  <w:rtl/>
              </w:rPr>
            </w:pPr>
            <w:r w:rsidRPr="00763620">
              <w:rPr>
                <w:sz w:val="14"/>
                <w:szCs w:val="14"/>
              </w:rPr>
              <w:t>86.4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  <w:rtl/>
              </w:rPr>
            </w:pPr>
            <w:r w:rsidRPr="00763620">
              <w:rPr>
                <w:sz w:val="14"/>
                <w:szCs w:val="14"/>
              </w:rPr>
              <w:t>94.2</w:t>
            </w:r>
          </w:p>
        </w:tc>
        <w:tc>
          <w:tcPr>
            <w:tcW w:w="1066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763620">
              <w:rPr>
                <w:sz w:val="14"/>
                <w:szCs w:val="14"/>
              </w:rPr>
              <w:t>97.1</w:t>
            </w:r>
          </w:p>
        </w:tc>
      </w:tr>
      <w:tr w:rsidR="00763620" w:rsidRPr="00763620" w:rsidTr="00642B82"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620" w:rsidRPr="00763620" w:rsidRDefault="00763620" w:rsidP="00642B82">
            <w:pPr>
              <w:pStyle w:val="1jad1"/>
              <w:bidi w:val="0"/>
              <w:spacing w:before="0"/>
              <w:rPr>
                <w:rFonts w:cs="Times New Roman"/>
                <w:b w:val="0"/>
                <w:bCs w:val="0"/>
                <w:sz w:val="14"/>
                <w:szCs w:val="14"/>
              </w:rPr>
            </w:pPr>
            <w:r w:rsidRPr="00763620">
              <w:rPr>
                <w:rFonts w:cs="Times New Roman"/>
                <w:b w:val="0"/>
                <w:bCs w:val="0"/>
                <w:sz w:val="14"/>
                <w:szCs w:val="14"/>
              </w:rPr>
              <w:t>CV (%)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763620">
              <w:rPr>
                <w:sz w:val="14"/>
                <w:szCs w:val="14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  <w:rtl/>
              </w:rPr>
            </w:pPr>
            <w:r w:rsidRPr="00763620">
              <w:rPr>
                <w:sz w:val="14"/>
                <w:szCs w:val="14"/>
              </w:rPr>
              <w:t>18.1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  <w:rtl/>
              </w:rPr>
            </w:pPr>
            <w:r w:rsidRPr="00763620">
              <w:rPr>
                <w:sz w:val="14"/>
                <w:szCs w:val="14"/>
              </w:rPr>
              <w:t>24.4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  <w:rtl/>
              </w:rPr>
            </w:pPr>
            <w:r w:rsidRPr="00763620">
              <w:rPr>
                <w:sz w:val="14"/>
                <w:szCs w:val="14"/>
              </w:rPr>
              <w:t>53.2</w:t>
            </w: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  <w:rtl/>
              </w:rPr>
            </w:pPr>
            <w:r w:rsidRPr="00763620">
              <w:rPr>
                <w:sz w:val="14"/>
                <w:szCs w:val="14"/>
              </w:rPr>
              <w:t>18</w:t>
            </w: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  <w:rtl/>
              </w:rPr>
            </w:pPr>
            <w:r w:rsidRPr="00763620">
              <w:rPr>
                <w:sz w:val="14"/>
                <w:szCs w:val="14"/>
              </w:rPr>
              <w:t>23.5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  <w:rtl/>
              </w:rPr>
            </w:pPr>
            <w:r w:rsidRPr="00763620">
              <w:rPr>
                <w:sz w:val="14"/>
                <w:szCs w:val="14"/>
              </w:rPr>
              <w:t>67.4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  <w:rtl/>
              </w:rPr>
            </w:pPr>
            <w:r w:rsidRPr="00763620">
              <w:rPr>
                <w:sz w:val="14"/>
                <w:szCs w:val="14"/>
              </w:rPr>
              <w:t>19.3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  <w:rtl/>
              </w:rPr>
            </w:pPr>
            <w:r w:rsidRPr="00763620">
              <w:rPr>
                <w:sz w:val="14"/>
                <w:szCs w:val="14"/>
              </w:rPr>
              <w:t>13.8</w:t>
            </w: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  <w:rtl/>
              </w:rPr>
            </w:pPr>
            <w:r w:rsidRPr="00763620">
              <w:rPr>
                <w:sz w:val="14"/>
                <w:szCs w:val="14"/>
              </w:rPr>
              <w:t>12.9</w:t>
            </w:r>
          </w:p>
        </w:tc>
        <w:tc>
          <w:tcPr>
            <w:tcW w:w="1066" w:type="dxa"/>
            <w:vAlign w:val="center"/>
          </w:tcPr>
          <w:p w:rsidR="00763620" w:rsidRPr="00763620" w:rsidRDefault="00763620" w:rsidP="00642B82">
            <w:pPr>
              <w:bidi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763620">
              <w:rPr>
                <w:sz w:val="14"/>
                <w:szCs w:val="14"/>
              </w:rPr>
              <w:t>6.4</w:t>
            </w:r>
          </w:p>
        </w:tc>
      </w:tr>
    </w:tbl>
    <w:p w:rsidR="00763620" w:rsidRPr="00763620" w:rsidRDefault="00763620" w:rsidP="00763620">
      <w:pPr>
        <w:bidi w:val="0"/>
        <w:spacing w:after="0" w:line="240" w:lineRule="auto"/>
        <w:ind w:left="-142"/>
        <w:jc w:val="both"/>
        <w:rPr>
          <w:rFonts w:asciiTheme="majorBidi" w:eastAsiaTheme="minorHAnsi" w:hAnsiTheme="majorBidi" w:cstheme="majorBidi"/>
          <w:sz w:val="16"/>
          <w:szCs w:val="16"/>
          <w:rtl/>
        </w:rPr>
      </w:pPr>
      <w:r>
        <w:rPr>
          <w:rFonts w:asciiTheme="majorBidi" w:hAnsiTheme="majorBidi" w:cstheme="majorBidi"/>
          <w:sz w:val="16"/>
          <w:szCs w:val="16"/>
        </w:rPr>
        <w:t xml:space="preserve">ns, </w:t>
      </w:r>
      <w:r w:rsidRPr="00763620">
        <w:rPr>
          <w:rFonts w:asciiTheme="majorBidi" w:hAnsiTheme="majorBidi" w:cstheme="majorBidi"/>
          <w:sz w:val="16"/>
          <w:szCs w:val="16"/>
        </w:rPr>
        <w:t>*</w:t>
      </w:r>
      <w:r w:rsidRPr="00763620">
        <w:rPr>
          <w:rFonts w:asciiTheme="majorBidi" w:hAnsiTheme="majorBidi" w:cstheme="majorBidi"/>
          <w:color w:val="000000"/>
          <w:sz w:val="16"/>
          <w:szCs w:val="16"/>
        </w:rPr>
        <w:t xml:space="preserve"> and </w:t>
      </w:r>
      <w:r w:rsidRPr="00763620">
        <w:rPr>
          <w:rFonts w:asciiTheme="majorBidi" w:hAnsiTheme="majorBidi" w:cstheme="majorBidi"/>
          <w:sz w:val="16"/>
          <w:szCs w:val="16"/>
        </w:rPr>
        <w:t>**</w:t>
      </w:r>
      <w:r w:rsidRPr="00763620">
        <w:rPr>
          <w:rFonts w:asciiTheme="majorBidi" w:hAnsiTheme="majorBidi" w:cstheme="majorBidi"/>
          <w:color w:val="000000"/>
          <w:sz w:val="16"/>
          <w:szCs w:val="16"/>
        </w:rPr>
        <w:t xml:space="preserve">: </w:t>
      </w:r>
      <w:r w:rsidRPr="00763620">
        <w:rPr>
          <w:rFonts w:asciiTheme="majorBidi" w:eastAsia="Times New Roman" w:hAnsiTheme="majorBidi" w:cstheme="majorBidi"/>
          <w:sz w:val="16"/>
          <w:szCs w:val="16"/>
        </w:rPr>
        <w:t>significant at 5% and 1% probability levels, respectively;</w:t>
      </w:r>
      <w:r w:rsidRPr="00763620">
        <w:rPr>
          <w:rFonts w:asciiTheme="majorBidi" w:hAnsiTheme="majorBidi" w:cstheme="majorBidi"/>
          <w:color w:val="000000"/>
          <w:sz w:val="16"/>
          <w:szCs w:val="16"/>
        </w:rPr>
        <w:t xml:space="preserve"> GY: grain yield</w:t>
      </w:r>
      <w:r w:rsidRPr="00763620">
        <w:rPr>
          <w:rFonts w:asciiTheme="majorBidi" w:eastAsiaTheme="minorHAnsi" w:hAnsiTheme="majorBidi" w:cstheme="majorBidi"/>
          <w:sz w:val="16"/>
          <w:szCs w:val="16"/>
        </w:rPr>
        <w:t xml:space="preserve">, </w:t>
      </w:r>
      <w:r w:rsidRPr="00763620">
        <w:rPr>
          <w:rFonts w:asciiTheme="majorBidi" w:hAnsiTheme="majorBidi" w:cstheme="majorBidi"/>
          <w:sz w:val="16"/>
          <w:szCs w:val="16"/>
        </w:rPr>
        <w:t xml:space="preserve">DT: days to </w:t>
      </w:r>
      <w:proofErr w:type="spellStart"/>
      <w:r w:rsidRPr="00763620">
        <w:rPr>
          <w:rFonts w:asciiTheme="majorBidi" w:hAnsiTheme="majorBidi" w:cstheme="majorBidi"/>
          <w:sz w:val="16"/>
          <w:szCs w:val="16"/>
        </w:rPr>
        <w:t>tillering</w:t>
      </w:r>
      <w:proofErr w:type="spellEnd"/>
      <w:r w:rsidRPr="00763620">
        <w:rPr>
          <w:rFonts w:asciiTheme="majorBidi" w:hAnsiTheme="majorBidi" w:cstheme="majorBidi"/>
          <w:sz w:val="16"/>
          <w:szCs w:val="16"/>
        </w:rPr>
        <w:t xml:space="preserve">, DS: </w:t>
      </w:r>
      <w:r w:rsidRPr="00763620">
        <w:rPr>
          <w:rFonts w:asciiTheme="majorBidi" w:hAnsiTheme="majorBidi" w:cstheme="majorBidi"/>
          <w:color w:val="000000" w:themeColor="text1"/>
          <w:sz w:val="16"/>
          <w:szCs w:val="16"/>
        </w:rPr>
        <w:t>days to stem elongation, DH</w:t>
      </w:r>
      <w:r w:rsidRPr="00763620">
        <w:rPr>
          <w:rFonts w:asciiTheme="majorBidi" w:hAnsiTheme="majorBidi" w:cstheme="majorBidi"/>
          <w:sz w:val="16"/>
          <w:szCs w:val="16"/>
        </w:rPr>
        <w:t>: days to heading, GFP: grain-filling period</w:t>
      </w:r>
      <w:r w:rsidRPr="00763620">
        <w:rPr>
          <w:rFonts w:asciiTheme="majorBidi" w:eastAsiaTheme="minorHAnsi" w:hAnsiTheme="majorBidi" w:cstheme="majorBidi"/>
          <w:sz w:val="16"/>
          <w:szCs w:val="16"/>
        </w:rPr>
        <w:t>,</w:t>
      </w:r>
      <w:r w:rsidRPr="00763620">
        <w:rPr>
          <w:rFonts w:asciiTheme="majorBidi" w:hAnsiTheme="majorBidi" w:cstheme="majorBidi"/>
          <w:sz w:val="16"/>
          <w:szCs w:val="16"/>
        </w:rPr>
        <w:t xml:space="preserve"> DPM: days to physiological maturity</w:t>
      </w:r>
      <w:r w:rsidRPr="00763620">
        <w:rPr>
          <w:rFonts w:asciiTheme="majorBidi" w:eastAsiaTheme="minorHAnsi" w:hAnsiTheme="majorBidi" w:cstheme="majorBidi"/>
          <w:sz w:val="16"/>
          <w:szCs w:val="16"/>
        </w:rPr>
        <w:t>,</w:t>
      </w:r>
      <w:r w:rsidRPr="00763620">
        <w:rPr>
          <w:rFonts w:asciiTheme="majorBidi" w:hAnsiTheme="majorBidi" w:cstheme="majorBidi"/>
          <w:color w:val="000000"/>
          <w:sz w:val="16"/>
          <w:szCs w:val="16"/>
        </w:rPr>
        <w:t xml:space="preserve"> </w:t>
      </w:r>
      <w:r w:rsidRPr="00763620">
        <w:rPr>
          <w:rFonts w:asciiTheme="majorBidi" w:hAnsiTheme="majorBidi" w:cstheme="majorBidi"/>
          <w:sz w:val="16"/>
          <w:szCs w:val="16"/>
        </w:rPr>
        <w:t>PH: plant height, TGW: thousand-grain weight</w:t>
      </w:r>
      <w:r w:rsidRPr="00763620">
        <w:rPr>
          <w:rFonts w:asciiTheme="majorBidi" w:hAnsiTheme="majorBidi" w:cstheme="majorBidi"/>
          <w:color w:val="000000"/>
          <w:sz w:val="16"/>
          <w:szCs w:val="16"/>
        </w:rPr>
        <w:t>,</w:t>
      </w:r>
      <w:r w:rsidRPr="00763620">
        <w:rPr>
          <w:rFonts w:asciiTheme="majorBidi" w:hAnsiTheme="majorBidi" w:cstheme="majorBidi"/>
          <w:sz w:val="16"/>
          <w:szCs w:val="16"/>
        </w:rPr>
        <w:t xml:space="preserve"> BY: biological yield</w:t>
      </w:r>
      <w:r w:rsidRPr="00763620">
        <w:rPr>
          <w:rFonts w:asciiTheme="majorBidi" w:hAnsiTheme="majorBidi" w:cstheme="majorBidi"/>
          <w:color w:val="000000"/>
          <w:sz w:val="16"/>
          <w:szCs w:val="16"/>
        </w:rPr>
        <w:t xml:space="preserve">, HI: </w:t>
      </w:r>
      <w:r w:rsidRPr="00763620">
        <w:rPr>
          <w:rFonts w:asciiTheme="majorBidi" w:hAnsiTheme="majorBidi" w:cstheme="majorBidi"/>
          <w:sz w:val="16"/>
          <w:szCs w:val="16"/>
        </w:rPr>
        <w:t>harvest index</w:t>
      </w:r>
      <w:r w:rsidRPr="00763620">
        <w:rPr>
          <w:rFonts w:asciiTheme="majorBidi" w:hAnsiTheme="majorBidi" w:cstheme="majorBidi"/>
          <w:color w:val="000000"/>
          <w:sz w:val="16"/>
          <w:szCs w:val="16"/>
        </w:rPr>
        <w:t xml:space="preserve">, </w:t>
      </w:r>
      <w:r w:rsidRPr="00763620">
        <w:rPr>
          <w:rFonts w:asciiTheme="majorBidi" w:hAnsiTheme="majorBidi" w:cstheme="majorBidi"/>
          <w:color w:val="000000" w:themeColor="text1"/>
          <w:sz w:val="16"/>
          <w:szCs w:val="16"/>
        </w:rPr>
        <w:t>FLL: flag leaf length</w:t>
      </w:r>
      <w:r w:rsidRPr="00763620">
        <w:rPr>
          <w:rFonts w:asciiTheme="majorBidi" w:hAnsiTheme="majorBidi" w:cstheme="majorBidi"/>
          <w:color w:val="000000"/>
          <w:sz w:val="16"/>
          <w:szCs w:val="16"/>
        </w:rPr>
        <w:t xml:space="preserve">, </w:t>
      </w:r>
      <w:r w:rsidRPr="00763620">
        <w:rPr>
          <w:rFonts w:asciiTheme="majorBidi" w:hAnsiTheme="majorBidi" w:cstheme="majorBidi"/>
          <w:sz w:val="16"/>
          <w:szCs w:val="16"/>
        </w:rPr>
        <w:t>FLW: flag leaf width</w:t>
      </w:r>
      <w:r w:rsidRPr="00763620">
        <w:rPr>
          <w:rFonts w:asciiTheme="majorBidi" w:hAnsiTheme="majorBidi" w:cstheme="majorBidi"/>
          <w:color w:val="000000"/>
          <w:sz w:val="16"/>
          <w:szCs w:val="16"/>
        </w:rPr>
        <w:t xml:space="preserve">, FLA: </w:t>
      </w:r>
      <w:r w:rsidRPr="00763620">
        <w:rPr>
          <w:rFonts w:asciiTheme="majorBidi" w:hAnsiTheme="majorBidi" w:cstheme="majorBidi"/>
          <w:sz w:val="16"/>
          <w:szCs w:val="16"/>
        </w:rPr>
        <w:t>flag leaf area</w:t>
      </w:r>
      <w:r w:rsidRPr="00763620">
        <w:rPr>
          <w:rFonts w:asciiTheme="majorBidi" w:eastAsiaTheme="minorHAnsi" w:hAnsiTheme="majorBidi" w:cstheme="majorBidi"/>
          <w:sz w:val="16"/>
          <w:szCs w:val="16"/>
        </w:rPr>
        <w:t xml:space="preserve">, </w:t>
      </w:r>
      <w:r w:rsidRPr="00763620">
        <w:rPr>
          <w:rFonts w:asciiTheme="majorBidi" w:hAnsiTheme="majorBidi" w:cstheme="majorBidi"/>
          <w:sz w:val="16"/>
          <w:szCs w:val="16"/>
        </w:rPr>
        <w:t>NFT: number of fertile tillers,</w:t>
      </w:r>
      <w:r w:rsidRPr="00763620">
        <w:rPr>
          <w:rFonts w:asciiTheme="majorBidi" w:eastAsiaTheme="minorHAnsi" w:hAnsiTheme="majorBidi" w:cstheme="majorBidi"/>
          <w:sz w:val="16"/>
          <w:szCs w:val="16"/>
        </w:rPr>
        <w:t xml:space="preserve"> </w:t>
      </w:r>
      <w:r w:rsidRPr="00763620">
        <w:rPr>
          <w:rFonts w:asciiTheme="majorBidi" w:hAnsiTheme="majorBidi" w:cstheme="majorBidi"/>
          <w:color w:val="000000"/>
          <w:sz w:val="16"/>
          <w:szCs w:val="16"/>
        </w:rPr>
        <w:t xml:space="preserve">SL: spike length, </w:t>
      </w:r>
      <w:r w:rsidRPr="00763620">
        <w:rPr>
          <w:rFonts w:asciiTheme="majorBidi" w:hAnsiTheme="majorBidi" w:cstheme="majorBidi"/>
          <w:sz w:val="16"/>
          <w:szCs w:val="16"/>
        </w:rPr>
        <w:t>GWS:</w:t>
      </w:r>
      <w:r w:rsidRPr="00763620">
        <w:rPr>
          <w:rFonts w:asciiTheme="majorBidi" w:hAnsiTheme="majorBidi" w:cstheme="majorBidi"/>
          <w:color w:val="231F20"/>
          <w:sz w:val="16"/>
          <w:szCs w:val="16"/>
        </w:rPr>
        <w:t xml:space="preserve"> grain weight per spike</w:t>
      </w:r>
      <w:r w:rsidRPr="00763620">
        <w:rPr>
          <w:rFonts w:asciiTheme="majorBidi" w:hAnsiTheme="majorBidi" w:cstheme="majorBidi"/>
          <w:sz w:val="16"/>
          <w:szCs w:val="16"/>
        </w:rPr>
        <w:t xml:space="preserve">, </w:t>
      </w:r>
      <w:r w:rsidRPr="00763620">
        <w:rPr>
          <w:rFonts w:asciiTheme="majorBidi" w:hAnsiTheme="majorBidi" w:cstheme="majorBidi"/>
          <w:color w:val="000000"/>
          <w:sz w:val="16"/>
          <w:szCs w:val="16"/>
        </w:rPr>
        <w:t>NGS: number of grains per spike</w:t>
      </w:r>
      <w:r w:rsidRPr="00763620">
        <w:rPr>
          <w:rFonts w:asciiTheme="majorBidi" w:eastAsiaTheme="minorHAnsi" w:hAnsiTheme="majorBidi" w:cstheme="majorBidi"/>
          <w:sz w:val="16"/>
          <w:szCs w:val="16"/>
        </w:rPr>
        <w:t>,</w:t>
      </w:r>
      <w:r w:rsidRPr="00763620">
        <w:rPr>
          <w:rFonts w:asciiTheme="majorBidi" w:hAnsiTheme="majorBidi" w:cstheme="majorBidi"/>
          <w:sz w:val="16"/>
          <w:szCs w:val="16"/>
        </w:rPr>
        <w:t xml:space="preserve"> RWC: relative </w:t>
      </w:r>
      <w:r w:rsidRPr="00763620">
        <w:rPr>
          <w:rFonts w:asciiTheme="majorBidi" w:hAnsiTheme="majorBidi" w:cstheme="majorBidi"/>
          <w:color w:val="000000" w:themeColor="text1"/>
          <w:sz w:val="16"/>
          <w:szCs w:val="16"/>
        </w:rPr>
        <w:t xml:space="preserve">water </w:t>
      </w:r>
      <w:r w:rsidRPr="00763620">
        <w:rPr>
          <w:rFonts w:asciiTheme="majorBidi" w:hAnsiTheme="majorBidi" w:cstheme="majorBidi"/>
          <w:sz w:val="16"/>
          <w:szCs w:val="16"/>
        </w:rPr>
        <w:t xml:space="preserve">content, </w:t>
      </w:r>
      <w:proofErr w:type="spellStart"/>
      <w:r w:rsidRPr="00763620">
        <w:rPr>
          <w:rFonts w:asciiTheme="majorBidi" w:hAnsiTheme="majorBidi" w:cstheme="majorBidi"/>
          <w:sz w:val="16"/>
          <w:szCs w:val="16"/>
        </w:rPr>
        <w:t>Chl</w:t>
      </w:r>
      <w:proofErr w:type="spellEnd"/>
      <w:r w:rsidRPr="00763620">
        <w:rPr>
          <w:rFonts w:asciiTheme="majorBidi" w:hAnsiTheme="majorBidi" w:cstheme="majorBidi"/>
          <w:sz w:val="16"/>
          <w:szCs w:val="16"/>
        </w:rPr>
        <w:t xml:space="preserve">: leaf chlorophyll index, LPC: leaf </w:t>
      </w:r>
      <w:proofErr w:type="spellStart"/>
      <w:r w:rsidRPr="00763620">
        <w:rPr>
          <w:rFonts w:asciiTheme="majorBidi" w:hAnsiTheme="majorBidi" w:cstheme="majorBidi"/>
          <w:sz w:val="16"/>
          <w:szCs w:val="16"/>
        </w:rPr>
        <w:t>proline</w:t>
      </w:r>
      <w:proofErr w:type="spellEnd"/>
      <w:r w:rsidRPr="00763620">
        <w:rPr>
          <w:rFonts w:asciiTheme="majorBidi" w:hAnsiTheme="majorBidi" w:cstheme="majorBidi"/>
          <w:sz w:val="16"/>
          <w:szCs w:val="16"/>
        </w:rPr>
        <w:t xml:space="preserve"> content, </w:t>
      </w:r>
      <w:r w:rsidRPr="00763620">
        <w:rPr>
          <w:rFonts w:asciiTheme="majorBidi" w:hAnsiTheme="majorBidi" w:cstheme="majorBidi"/>
          <w:color w:val="000000"/>
          <w:sz w:val="16"/>
          <w:szCs w:val="16"/>
        </w:rPr>
        <w:t>CV: Coefficient of Variation</w:t>
      </w:r>
      <w:r w:rsidRPr="00763620">
        <w:rPr>
          <w:rFonts w:asciiTheme="majorBidi" w:eastAsiaTheme="minorHAnsi" w:hAnsiTheme="majorBidi" w:cstheme="majorBidi"/>
          <w:sz w:val="16"/>
          <w:szCs w:val="16"/>
          <w:rtl/>
        </w:rPr>
        <w:t>.</w:t>
      </w:r>
    </w:p>
    <w:p w:rsidR="00254E76" w:rsidRPr="00763620" w:rsidRDefault="00254E76">
      <w:pPr>
        <w:rPr>
          <w:sz w:val="16"/>
          <w:szCs w:val="16"/>
        </w:rPr>
      </w:pPr>
    </w:p>
    <w:sectPr w:rsidR="00254E76" w:rsidRPr="007636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620"/>
    <w:rsid w:val="00254E76"/>
    <w:rsid w:val="00763620"/>
    <w:rsid w:val="00B6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D3B2A"/>
  <w15:chartTrackingRefBased/>
  <w15:docId w15:val="{B585C62C-3939-42B1-84D3-83D3F54FD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620"/>
    <w:pPr>
      <w:bidi/>
      <w:spacing w:after="200" w:line="276" w:lineRule="auto"/>
    </w:pPr>
    <w:rPr>
      <w:rFonts w:ascii="Times New Roman" w:eastAsia="Calibri" w:hAnsi="Times New Roman" w:cs="Times New Roman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36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jad1">
    <w:name w:val="1jad1"/>
    <w:basedOn w:val="Normal"/>
    <w:qFormat/>
    <w:rsid w:val="00763620"/>
    <w:pPr>
      <w:spacing w:before="200" w:after="0" w:line="240" w:lineRule="auto"/>
      <w:jc w:val="center"/>
    </w:pPr>
    <w:rPr>
      <w:rFonts w:eastAsiaTheme="minorHAnsi" w:cs="B Lotus"/>
      <w:b/>
      <w:bCs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2022-05-06T22:47:00Z</dcterms:created>
  <dcterms:modified xsi:type="dcterms:W3CDTF">2022-05-06T22:50:00Z</dcterms:modified>
</cp:coreProperties>
</file>